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D46B" w14:textId="77777777" w:rsidR="00A84A39" w:rsidRPr="009448EF" w:rsidRDefault="00A84A39" w:rsidP="009448EF"/>
    <w:p w14:paraId="72A8E6DB" w14:textId="77777777" w:rsidR="0015549D" w:rsidRPr="009448EF" w:rsidRDefault="0015549D" w:rsidP="009448EF"/>
    <w:p w14:paraId="54AD6588" w14:textId="77777777" w:rsidR="0015549D" w:rsidRPr="009448EF" w:rsidRDefault="0015549D" w:rsidP="009448EF"/>
    <w:p w14:paraId="1B1CE38E" w14:textId="77777777" w:rsidR="0015549D" w:rsidRPr="009448EF" w:rsidRDefault="0015549D" w:rsidP="009448EF"/>
    <w:p w14:paraId="2E0D663E" w14:textId="7FBE4A22" w:rsidR="00F34FC9" w:rsidRDefault="00F34FC9" w:rsidP="009C469F">
      <w:pPr>
        <w:pStyle w:val="Title"/>
      </w:pPr>
      <w:r>
        <w:t>Bin collections in the Selby area -</w:t>
      </w:r>
    </w:p>
    <w:p w14:paraId="3E528D90" w14:textId="78B888E8" w:rsidR="008A592C" w:rsidRPr="009C469F" w:rsidRDefault="00F34FC9" w:rsidP="009C469F">
      <w:pPr>
        <w:pStyle w:val="Title"/>
      </w:pPr>
      <w:r>
        <w:t>i</w:t>
      </w:r>
      <w:r w:rsidR="00CE208D" w:rsidRPr="009C469F">
        <w:t xml:space="preserve">ndustrial </w:t>
      </w:r>
      <w:r>
        <w:t>s</w:t>
      </w:r>
      <w:r w:rsidR="00CE208D" w:rsidRPr="009C469F">
        <w:t xml:space="preserve">trike </w:t>
      </w:r>
      <w:r>
        <w:t>a</w:t>
      </w:r>
      <w:r w:rsidR="00CE208D" w:rsidRPr="009C469F">
        <w:t>ction</w:t>
      </w:r>
    </w:p>
    <w:p w14:paraId="4A55A81B" w14:textId="77777777" w:rsidR="009C469F" w:rsidRDefault="009C469F" w:rsidP="008A592C">
      <w:pPr>
        <w:pStyle w:val="Heading2"/>
      </w:pPr>
    </w:p>
    <w:p w14:paraId="23A7B950" w14:textId="6802B138" w:rsidR="008A592C" w:rsidRDefault="00CE208D" w:rsidP="008A592C">
      <w:pPr>
        <w:pStyle w:val="Heading2"/>
      </w:pPr>
      <w:r>
        <w:t>Background</w:t>
      </w:r>
    </w:p>
    <w:p w14:paraId="080F4501" w14:textId="59E2EB56" w:rsidR="00CE208D" w:rsidRPr="00803A7C" w:rsidRDefault="00CE208D" w:rsidP="00CE208D">
      <w:pPr>
        <w:rPr>
          <w:rFonts w:cs="Arial"/>
          <w:sz w:val="22"/>
          <w14:ligatures w14:val="standardContextual"/>
        </w:rPr>
      </w:pPr>
      <w:r w:rsidRPr="002F2B6F">
        <w:rPr>
          <w:rFonts w:cs="Arial"/>
          <w:sz w:val="22"/>
        </w:rPr>
        <w:t xml:space="preserve">A small number of </w:t>
      </w:r>
      <w:proofErr w:type="spellStart"/>
      <w:r w:rsidRPr="002F2B6F">
        <w:rPr>
          <w:rFonts w:cs="Arial"/>
          <w:sz w:val="22"/>
        </w:rPr>
        <w:t>Urbaser</w:t>
      </w:r>
      <w:proofErr w:type="spellEnd"/>
      <w:r w:rsidRPr="002F2B6F">
        <w:rPr>
          <w:rFonts w:cs="Arial"/>
          <w:sz w:val="22"/>
        </w:rPr>
        <w:t xml:space="preserve"> staff have been on strike since the end of June in a dispute about pay.  Strike action has taken place every Tuesday and Friday. Up t</w:t>
      </w:r>
      <w:r w:rsidR="00236040">
        <w:rPr>
          <w:rFonts w:cs="Arial"/>
          <w:sz w:val="22"/>
        </w:rPr>
        <w:t>ill</w:t>
      </w:r>
      <w:r w:rsidRPr="002F2B6F">
        <w:rPr>
          <w:rFonts w:cs="Arial"/>
          <w:sz w:val="22"/>
        </w:rPr>
        <w:t xml:space="preserve"> now, impact on collections has been limited with any roll over of collections being caught up the following day.</w:t>
      </w:r>
    </w:p>
    <w:p w14:paraId="747CF054" w14:textId="4327BCA6" w:rsidR="008A592C" w:rsidRDefault="00CE208D" w:rsidP="008A592C">
      <w:pPr>
        <w:pStyle w:val="Heading3"/>
      </w:pPr>
      <w:r>
        <w:t>Update</w:t>
      </w:r>
    </w:p>
    <w:p w14:paraId="1D0B37DF" w14:textId="6A27519D" w:rsidR="00CE208D" w:rsidRPr="002F2B6F" w:rsidRDefault="00CE208D" w:rsidP="00CE208D">
      <w:pPr>
        <w:rPr>
          <w:rFonts w:cs="Arial"/>
          <w:sz w:val="22"/>
        </w:rPr>
      </w:pPr>
      <w:r w:rsidRPr="002F2B6F">
        <w:rPr>
          <w:rFonts w:cs="Arial"/>
          <w:sz w:val="22"/>
        </w:rPr>
        <w:t>The Union ha</w:t>
      </w:r>
      <w:r w:rsidR="00F34FC9">
        <w:rPr>
          <w:rFonts w:cs="Arial"/>
          <w:sz w:val="22"/>
        </w:rPr>
        <w:t>s</w:t>
      </w:r>
      <w:r w:rsidRPr="002F2B6F">
        <w:rPr>
          <w:rFonts w:cs="Arial"/>
          <w:sz w:val="22"/>
        </w:rPr>
        <w:t xml:space="preserve"> given notice to </w:t>
      </w:r>
      <w:proofErr w:type="spellStart"/>
      <w:r w:rsidRPr="002F2B6F">
        <w:rPr>
          <w:rFonts w:cs="Arial"/>
          <w:sz w:val="22"/>
        </w:rPr>
        <w:t>Urbaser</w:t>
      </w:r>
      <w:proofErr w:type="spellEnd"/>
      <w:r w:rsidRPr="002F2B6F">
        <w:rPr>
          <w:rFonts w:cs="Arial"/>
          <w:sz w:val="22"/>
        </w:rPr>
        <w:t xml:space="preserve"> that from 1 August they will be taking strike action from Tuesday to Friday on a </w:t>
      </w:r>
      <w:proofErr w:type="gramStart"/>
      <w:r w:rsidR="00B51733">
        <w:rPr>
          <w:rFonts w:cs="Arial"/>
          <w:sz w:val="22"/>
        </w:rPr>
        <w:t xml:space="preserve">refuse </w:t>
      </w:r>
      <w:r w:rsidRPr="002F2B6F">
        <w:rPr>
          <w:rFonts w:cs="Arial"/>
          <w:sz w:val="22"/>
        </w:rPr>
        <w:t xml:space="preserve"> week</w:t>
      </w:r>
      <w:proofErr w:type="gramEnd"/>
      <w:r w:rsidRPr="002F2B6F">
        <w:rPr>
          <w:rFonts w:cs="Arial"/>
          <w:sz w:val="22"/>
        </w:rPr>
        <w:t>. There will be no action on a recycling week.</w:t>
      </w:r>
    </w:p>
    <w:p w14:paraId="73027377" w14:textId="0172F4EA" w:rsidR="00CE208D" w:rsidRPr="002F2B6F" w:rsidRDefault="00CE208D" w:rsidP="00CE208D">
      <w:pPr>
        <w:rPr>
          <w:rFonts w:cs="Arial"/>
          <w:sz w:val="22"/>
        </w:rPr>
      </w:pPr>
      <w:r w:rsidRPr="002F2B6F">
        <w:rPr>
          <w:rFonts w:cs="Arial"/>
          <w:sz w:val="22"/>
        </w:rPr>
        <w:t xml:space="preserve">Taking strike action every day on a </w:t>
      </w:r>
      <w:proofErr w:type="gramStart"/>
      <w:r w:rsidR="00D04420">
        <w:rPr>
          <w:rFonts w:cs="Arial"/>
          <w:sz w:val="22"/>
        </w:rPr>
        <w:t xml:space="preserve">refuse </w:t>
      </w:r>
      <w:r w:rsidRPr="002F2B6F">
        <w:rPr>
          <w:rFonts w:cs="Arial"/>
          <w:sz w:val="22"/>
        </w:rPr>
        <w:t xml:space="preserve"> collection</w:t>
      </w:r>
      <w:proofErr w:type="gramEnd"/>
      <w:r w:rsidRPr="002F2B6F">
        <w:rPr>
          <w:rFonts w:cs="Arial"/>
          <w:sz w:val="22"/>
        </w:rPr>
        <w:t xml:space="preserve"> week is likely to have a greater impact on collections because it makes it harder to catch up the next day. </w:t>
      </w:r>
      <w:r w:rsidR="00F34FC9">
        <w:rPr>
          <w:rFonts w:cs="Arial"/>
          <w:sz w:val="22"/>
        </w:rPr>
        <w:t>As a result, t</w:t>
      </w:r>
      <w:r w:rsidRPr="002F2B6F">
        <w:rPr>
          <w:rFonts w:cs="Arial"/>
          <w:sz w:val="22"/>
        </w:rPr>
        <w:t>o protect valuable refuse services, we need to make changes to how and when we collect garden waste.</w:t>
      </w:r>
    </w:p>
    <w:p w14:paraId="70E4CA1A" w14:textId="47F780E3" w:rsidR="00CE208D" w:rsidRPr="002F2B6F" w:rsidRDefault="00CE208D" w:rsidP="00CE208D">
      <w:pPr>
        <w:rPr>
          <w:rFonts w:cs="Arial"/>
          <w:sz w:val="22"/>
        </w:rPr>
      </w:pPr>
      <w:r w:rsidRPr="002F2B6F">
        <w:rPr>
          <w:rFonts w:cs="Arial"/>
          <w:sz w:val="22"/>
        </w:rPr>
        <w:t xml:space="preserve">Currently garden waste collections are provided to half the households on a recycling week and half on a refuse week. </w:t>
      </w:r>
      <w:r w:rsidRPr="002F2B6F">
        <w:rPr>
          <w:rFonts w:cs="Arial"/>
          <w:b/>
          <w:bCs/>
          <w:sz w:val="22"/>
        </w:rPr>
        <w:t xml:space="preserve">From Tuesday 1 August to Friday 1 September all garden waste bins will be collected on the same week as recycling bins. </w:t>
      </w:r>
      <w:r w:rsidRPr="002F2B6F">
        <w:rPr>
          <w:rFonts w:cs="Arial"/>
          <w:sz w:val="22"/>
        </w:rPr>
        <w:t xml:space="preserve">The day of the week that garden waste bins are collected will not change but the date </w:t>
      </w:r>
      <w:r w:rsidR="00F34FC9">
        <w:rPr>
          <w:rFonts w:cs="Arial"/>
          <w:sz w:val="22"/>
        </w:rPr>
        <w:t xml:space="preserve">of collection </w:t>
      </w:r>
      <w:r w:rsidRPr="002F2B6F">
        <w:rPr>
          <w:rFonts w:cs="Arial"/>
          <w:sz w:val="22"/>
        </w:rPr>
        <w:t>may</w:t>
      </w:r>
      <w:r w:rsidR="00F34FC9">
        <w:rPr>
          <w:rFonts w:cs="Arial"/>
          <w:sz w:val="22"/>
        </w:rPr>
        <w:t xml:space="preserve"> change</w:t>
      </w:r>
      <w:r w:rsidRPr="002F2B6F">
        <w:rPr>
          <w:rFonts w:cs="Arial"/>
          <w:sz w:val="22"/>
        </w:rPr>
        <w:t>.</w:t>
      </w:r>
    </w:p>
    <w:p w14:paraId="142A3931" w14:textId="77777777" w:rsidR="00CE208D" w:rsidRPr="002F2B6F" w:rsidRDefault="00CE208D" w:rsidP="00CE208D">
      <w:pPr>
        <w:rPr>
          <w:rFonts w:cs="Arial"/>
          <w:sz w:val="22"/>
        </w:rPr>
      </w:pPr>
      <w:r w:rsidRPr="002F2B6F">
        <w:rPr>
          <w:rFonts w:cs="Arial"/>
          <w:b/>
          <w:bCs/>
          <w:sz w:val="22"/>
        </w:rPr>
        <w:t xml:space="preserve">Tuesday </w:t>
      </w:r>
      <w:r w:rsidRPr="002F2B6F">
        <w:rPr>
          <w:rFonts w:cs="Arial"/>
          <w:sz w:val="22"/>
        </w:rPr>
        <w:t xml:space="preserve">collections will be as follows:           </w:t>
      </w:r>
    </w:p>
    <w:tbl>
      <w:tblPr>
        <w:tblpPr w:leftFromText="180" w:rightFromText="180" w:vertAnchor="text"/>
        <w:tblW w:w="0" w:type="auto"/>
        <w:tblCellMar>
          <w:left w:w="0" w:type="dxa"/>
          <w:right w:w="0" w:type="dxa"/>
        </w:tblCellMar>
        <w:tblLook w:val="04A0" w:firstRow="1" w:lastRow="0" w:firstColumn="1" w:lastColumn="0" w:noHBand="0" w:noVBand="1"/>
      </w:tblPr>
      <w:tblGrid>
        <w:gridCol w:w="5069"/>
        <w:gridCol w:w="2581"/>
      </w:tblGrid>
      <w:tr w:rsidR="00CE208D" w:rsidRPr="002F2B6F" w14:paraId="78D0AE7D" w14:textId="77777777" w:rsidTr="0096556A">
        <w:tc>
          <w:tcPr>
            <w:tcW w:w="5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0B616" w14:textId="77777777" w:rsidR="00CE208D" w:rsidRPr="002F2B6F" w:rsidRDefault="00CE208D" w:rsidP="0096556A">
            <w:pPr>
              <w:rPr>
                <w:rFonts w:cs="Arial"/>
                <w:b/>
                <w:bCs/>
                <w:sz w:val="22"/>
              </w:rPr>
            </w:pPr>
            <w:r w:rsidRPr="002F2B6F">
              <w:rPr>
                <w:rFonts w:cs="Arial"/>
                <w:b/>
                <w:bCs/>
                <w:sz w:val="22"/>
              </w:rPr>
              <w:t>Collections</w:t>
            </w:r>
          </w:p>
        </w:tc>
        <w:tc>
          <w:tcPr>
            <w:tcW w:w="2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B6470D" w14:textId="77777777" w:rsidR="00CE208D" w:rsidRPr="002F2B6F" w:rsidRDefault="00CE208D" w:rsidP="0096556A">
            <w:pPr>
              <w:rPr>
                <w:rFonts w:cs="Arial"/>
                <w:b/>
                <w:bCs/>
                <w:sz w:val="22"/>
              </w:rPr>
            </w:pPr>
            <w:r w:rsidRPr="002F2B6F">
              <w:rPr>
                <w:rFonts w:cs="Arial"/>
                <w:b/>
                <w:bCs/>
                <w:sz w:val="22"/>
              </w:rPr>
              <w:t>August Dates</w:t>
            </w:r>
          </w:p>
        </w:tc>
      </w:tr>
      <w:tr w:rsidR="00CE208D" w:rsidRPr="002F2B6F" w14:paraId="33D9D94C"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2D97B" w14:textId="77777777" w:rsidR="00CE208D" w:rsidRPr="002F2B6F" w:rsidRDefault="00CE208D" w:rsidP="0096556A">
            <w:pPr>
              <w:rPr>
                <w:rFonts w:cs="Arial"/>
                <w:sz w:val="22"/>
              </w:rPr>
            </w:pPr>
            <w:r w:rsidRPr="002F2B6F">
              <w:rPr>
                <w:rFonts w:cs="Arial"/>
                <w:sz w:val="22"/>
              </w:rPr>
              <w:t>Refuse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661E4F6C" w14:textId="77777777" w:rsidR="00CE208D" w:rsidRPr="002F2B6F" w:rsidRDefault="00CE208D" w:rsidP="0096556A">
            <w:pPr>
              <w:rPr>
                <w:rFonts w:cs="Arial"/>
                <w:sz w:val="22"/>
              </w:rPr>
            </w:pPr>
            <w:r w:rsidRPr="002F2B6F">
              <w:rPr>
                <w:rFonts w:cs="Arial"/>
                <w:sz w:val="22"/>
              </w:rPr>
              <w:t>1, 15 and 29</w:t>
            </w:r>
          </w:p>
        </w:tc>
      </w:tr>
      <w:tr w:rsidR="00CE208D" w:rsidRPr="002F2B6F" w14:paraId="6247EF0C"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0423" w14:textId="77777777" w:rsidR="00CE208D" w:rsidRPr="002F2B6F" w:rsidRDefault="00CE208D" w:rsidP="0096556A">
            <w:pPr>
              <w:rPr>
                <w:rFonts w:cs="Arial"/>
                <w:sz w:val="22"/>
              </w:rPr>
            </w:pPr>
            <w:r w:rsidRPr="002F2B6F">
              <w:rPr>
                <w:rFonts w:cs="Arial"/>
                <w:sz w:val="22"/>
              </w:rPr>
              <w:t>Brown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7C159026" w14:textId="77777777" w:rsidR="00CE208D" w:rsidRPr="002F2B6F" w:rsidRDefault="00CE208D" w:rsidP="0096556A">
            <w:pPr>
              <w:rPr>
                <w:rFonts w:cs="Arial"/>
                <w:sz w:val="22"/>
              </w:rPr>
            </w:pPr>
            <w:r w:rsidRPr="002F2B6F">
              <w:rPr>
                <w:rFonts w:cs="Arial"/>
                <w:sz w:val="22"/>
              </w:rPr>
              <w:t>8</w:t>
            </w:r>
          </w:p>
        </w:tc>
      </w:tr>
      <w:tr w:rsidR="00CE208D" w:rsidRPr="002F2B6F" w14:paraId="5CEE6645"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A9944" w14:textId="77777777" w:rsidR="00CE208D" w:rsidRPr="002F2B6F" w:rsidRDefault="00CE208D" w:rsidP="0096556A">
            <w:pPr>
              <w:rPr>
                <w:rFonts w:cs="Arial"/>
                <w:sz w:val="22"/>
              </w:rPr>
            </w:pPr>
            <w:r w:rsidRPr="002F2B6F">
              <w:rPr>
                <w:rFonts w:cs="Arial"/>
                <w:sz w:val="22"/>
              </w:rPr>
              <w:t>Blue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37C6B3D9" w14:textId="77777777" w:rsidR="00CE208D" w:rsidRPr="002F2B6F" w:rsidRDefault="00CE208D" w:rsidP="0096556A">
            <w:pPr>
              <w:rPr>
                <w:rFonts w:cs="Arial"/>
                <w:sz w:val="22"/>
              </w:rPr>
            </w:pPr>
            <w:r w:rsidRPr="002F2B6F">
              <w:rPr>
                <w:rFonts w:cs="Arial"/>
                <w:sz w:val="22"/>
              </w:rPr>
              <w:t>22</w:t>
            </w:r>
          </w:p>
        </w:tc>
      </w:tr>
    </w:tbl>
    <w:p w14:paraId="40D6481F" w14:textId="77777777" w:rsidR="00CE208D" w:rsidRPr="002F2B6F" w:rsidRDefault="00CE208D" w:rsidP="00CE208D">
      <w:pPr>
        <w:rPr>
          <w:rFonts w:cs="Arial"/>
          <w:sz w:val="22"/>
          <w14:ligatures w14:val="standardContextual"/>
        </w:rPr>
      </w:pPr>
    </w:p>
    <w:p w14:paraId="7799AC0B" w14:textId="77777777" w:rsidR="00CE208D" w:rsidRPr="002F2B6F" w:rsidRDefault="00CE208D" w:rsidP="00CE208D">
      <w:pPr>
        <w:rPr>
          <w:rFonts w:cs="Arial"/>
          <w:sz w:val="22"/>
        </w:rPr>
      </w:pPr>
    </w:p>
    <w:p w14:paraId="5D6A1995" w14:textId="77777777" w:rsidR="00CE208D" w:rsidRPr="002F2B6F" w:rsidRDefault="00CE208D" w:rsidP="00CE208D">
      <w:pPr>
        <w:rPr>
          <w:rFonts w:cs="Arial"/>
          <w:b/>
          <w:bCs/>
          <w:sz w:val="22"/>
        </w:rPr>
      </w:pPr>
      <w:bookmarkStart w:id="0" w:name="_Hlk140738600"/>
    </w:p>
    <w:p w14:paraId="4A643F12" w14:textId="77777777" w:rsidR="00CE208D" w:rsidRPr="002F2B6F" w:rsidRDefault="00CE208D" w:rsidP="00CE208D">
      <w:pPr>
        <w:rPr>
          <w:rFonts w:cs="Arial"/>
          <w:b/>
          <w:bCs/>
          <w:sz w:val="22"/>
        </w:rPr>
      </w:pPr>
    </w:p>
    <w:p w14:paraId="02D47C7F" w14:textId="77777777" w:rsidR="00CE208D" w:rsidRPr="002F2B6F" w:rsidRDefault="00CE208D" w:rsidP="00CE208D">
      <w:pPr>
        <w:rPr>
          <w:rFonts w:cs="Arial"/>
          <w:b/>
          <w:bCs/>
          <w:sz w:val="22"/>
        </w:rPr>
      </w:pPr>
    </w:p>
    <w:p w14:paraId="2CB8B748" w14:textId="77777777" w:rsidR="00CE208D" w:rsidRPr="002F2B6F" w:rsidRDefault="00CE208D" w:rsidP="00CE208D">
      <w:pPr>
        <w:rPr>
          <w:rFonts w:cs="Arial"/>
          <w:sz w:val="22"/>
        </w:rPr>
      </w:pPr>
      <w:r w:rsidRPr="002F2B6F">
        <w:rPr>
          <w:rFonts w:cs="Arial"/>
          <w:b/>
          <w:bCs/>
          <w:sz w:val="22"/>
        </w:rPr>
        <w:t>Wednesday</w:t>
      </w:r>
      <w:r w:rsidRPr="002F2B6F">
        <w:rPr>
          <w:rFonts w:cs="Arial"/>
          <w:sz w:val="22"/>
        </w:rPr>
        <w:t xml:space="preserve"> collections will be as follows:     </w:t>
      </w:r>
    </w:p>
    <w:tbl>
      <w:tblPr>
        <w:tblpPr w:leftFromText="180" w:rightFromText="180" w:vertAnchor="text"/>
        <w:tblW w:w="0" w:type="auto"/>
        <w:tblCellMar>
          <w:left w:w="0" w:type="dxa"/>
          <w:right w:w="0" w:type="dxa"/>
        </w:tblCellMar>
        <w:tblLook w:val="04A0" w:firstRow="1" w:lastRow="0" w:firstColumn="1" w:lastColumn="0" w:noHBand="0" w:noVBand="1"/>
      </w:tblPr>
      <w:tblGrid>
        <w:gridCol w:w="5069"/>
        <w:gridCol w:w="2581"/>
      </w:tblGrid>
      <w:tr w:rsidR="00CE208D" w:rsidRPr="002F2B6F" w14:paraId="2898F5C3" w14:textId="77777777" w:rsidTr="0096556A">
        <w:tc>
          <w:tcPr>
            <w:tcW w:w="5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BFFE7" w14:textId="77777777" w:rsidR="00CE208D" w:rsidRPr="002F2B6F" w:rsidRDefault="00CE208D" w:rsidP="0096556A">
            <w:pPr>
              <w:rPr>
                <w:rFonts w:cs="Arial"/>
                <w:b/>
                <w:bCs/>
                <w:sz w:val="22"/>
              </w:rPr>
            </w:pPr>
            <w:bookmarkStart w:id="1" w:name="_Hlk140738828"/>
            <w:bookmarkEnd w:id="0"/>
            <w:r w:rsidRPr="002F2B6F">
              <w:rPr>
                <w:rFonts w:cs="Arial"/>
                <w:b/>
                <w:bCs/>
                <w:sz w:val="22"/>
              </w:rPr>
              <w:lastRenderedPageBreak/>
              <w:t>Collections</w:t>
            </w:r>
          </w:p>
        </w:tc>
        <w:tc>
          <w:tcPr>
            <w:tcW w:w="2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751AFB" w14:textId="77777777" w:rsidR="00CE208D" w:rsidRPr="002F2B6F" w:rsidRDefault="00CE208D" w:rsidP="0096556A">
            <w:pPr>
              <w:rPr>
                <w:rFonts w:cs="Arial"/>
                <w:b/>
                <w:bCs/>
                <w:sz w:val="22"/>
              </w:rPr>
            </w:pPr>
            <w:r w:rsidRPr="002F2B6F">
              <w:rPr>
                <w:rFonts w:cs="Arial"/>
                <w:b/>
                <w:bCs/>
                <w:sz w:val="22"/>
              </w:rPr>
              <w:t>August Dates</w:t>
            </w:r>
          </w:p>
        </w:tc>
      </w:tr>
      <w:tr w:rsidR="00CE208D" w:rsidRPr="002F2B6F" w14:paraId="0E1C2515"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906F2" w14:textId="77777777" w:rsidR="00CE208D" w:rsidRPr="002F2B6F" w:rsidRDefault="00CE208D" w:rsidP="0096556A">
            <w:pPr>
              <w:rPr>
                <w:rFonts w:cs="Arial"/>
                <w:sz w:val="22"/>
              </w:rPr>
            </w:pPr>
            <w:r w:rsidRPr="002F2B6F">
              <w:rPr>
                <w:rFonts w:cs="Arial"/>
                <w:sz w:val="22"/>
              </w:rPr>
              <w:t>Refuse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4E2C21DE" w14:textId="77777777" w:rsidR="00CE208D" w:rsidRPr="002F2B6F" w:rsidRDefault="00CE208D" w:rsidP="0096556A">
            <w:pPr>
              <w:rPr>
                <w:rFonts w:cs="Arial"/>
                <w:sz w:val="22"/>
              </w:rPr>
            </w:pPr>
            <w:r w:rsidRPr="002F2B6F">
              <w:rPr>
                <w:rFonts w:cs="Arial"/>
                <w:sz w:val="22"/>
              </w:rPr>
              <w:t>2, 16 and 30</w:t>
            </w:r>
          </w:p>
        </w:tc>
      </w:tr>
      <w:tr w:rsidR="00CE208D" w:rsidRPr="002F2B6F" w14:paraId="3C6286FF"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74B87" w14:textId="77777777" w:rsidR="00CE208D" w:rsidRPr="002F2B6F" w:rsidRDefault="00CE208D" w:rsidP="0096556A">
            <w:pPr>
              <w:rPr>
                <w:rFonts w:cs="Arial"/>
                <w:sz w:val="22"/>
              </w:rPr>
            </w:pPr>
            <w:r w:rsidRPr="002F2B6F">
              <w:rPr>
                <w:rFonts w:cs="Arial"/>
                <w:sz w:val="22"/>
              </w:rPr>
              <w:t>Brown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40A95D06" w14:textId="77777777" w:rsidR="00CE208D" w:rsidRPr="002F2B6F" w:rsidRDefault="00CE208D" w:rsidP="0096556A">
            <w:pPr>
              <w:rPr>
                <w:rFonts w:cs="Arial"/>
                <w:sz w:val="22"/>
              </w:rPr>
            </w:pPr>
            <w:r w:rsidRPr="002F2B6F">
              <w:rPr>
                <w:rFonts w:cs="Arial"/>
                <w:sz w:val="22"/>
              </w:rPr>
              <w:t>9</w:t>
            </w:r>
          </w:p>
        </w:tc>
      </w:tr>
      <w:tr w:rsidR="00CE208D" w:rsidRPr="002F2B6F" w14:paraId="51385B39"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1B9FB" w14:textId="77777777" w:rsidR="00CE208D" w:rsidRPr="002F2B6F" w:rsidRDefault="00CE208D" w:rsidP="0096556A">
            <w:pPr>
              <w:rPr>
                <w:rFonts w:cs="Arial"/>
                <w:sz w:val="22"/>
              </w:rPr>
            </w:pPr>
            <w:r w:rsidRPr="002F2B6F">
              <w:rPr>
                <w:rFonts w:cs="Arial"/>
                <w:sz w:val="22"/>
              </w:rPr>
              <w:t>Blue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30A8A7C1" w14:textId="77777777" w:rsidR="00CE208D" w:rsidRPr="002F2B6F" w:rsidRDefault="00CE208D" w:rsidP="0096556A">
            <w:pPr>
              <w:rPr>
                <w:rFonts w:cs="Arial"/>
                <w:sz w:val="22"/>
              </w:rPr>
            </w:pPr>
            <w:r w:rsidRPr="002F2B6F">
              <w:rPr>
                <w:rFonts w:cs="Arial"/>
                <w:sz w:val="22"/>
              </w:rPr>
              <w:t>23</w:t>
            </w:r>
          </w:p>
        </w:tc>
      </w:tr>
      <w:bookmarkEnd w:id="1"/>
    </w:tbl>
    <w:p w14:paraId="7A1077D0" w14:textId="77777777" w:rsidR="00CE208D" w:rsidRPr="002F2B6F" w:rsidRDefault="00CE208D" w:rsidP="00CE208D">
      <w:pPr>
        <w:rPr>
          <w:rFonts w:cs="Arial"/>
          <w:sz w:val="22"/>
          <w14:ligatures w14:val="standardContextual"/>
        </w:rPr>
      </w:pPr>
    </w:p>
    <w:p w14:paraId="25D655EC" w14:textId="77777777" w:rsidR="00CE208D" w:rsidRPr="002F2B6F" w:rsidRDefault="00CE208D" w:rsidP="00CE208D">
      <w:pPr>
        <w:rPr>
          <w:rFonts w:cs="Arial"/>
          <w:b/>
          <w:bCs/>
          <w:sz w:val="22"/>
        </w:rPr>
      </w:pPr>
    </w:p>
    <w:p w14:paraId="2D172ECA" w14:textId="77777777" w:rsidR="00F34FC9" w:rsidRDefault="00F34FC9" w:rsidP="00CE208D">
      <w:pPr>
        <w:rPr>
          <w:rFonts w:cs="Arial"/>
          <w:b/>
          <w:bCs/>
          <w:sz w:val="22"/>
        </w:rPr>
      </w:pPr>
    </w:p>
    <w:p w14:paraId="36C1FA89" w14:textId="77777777" w:rsidR="00F34FC9" w:rsidRDefault="00F34FC9" w:rsidP="00CE208D">
      <w:pPr>
        <w:rPr>
          <w:rFonts w:cs="Arial"/>
          <w:b/>
          <w:bCs/>
          <w:sz w:val="22"/>
        </w:rPr>
      </w:pPr>
    </w:p>
    <w:p w14:paraId="2261D22D" w14:textId="77777777" w:rsidR="00F34FC9" w:rsidRDefault="00F34FC9" w:rsidP="00CE208D">
      <w:pPr>
        <w:rPr>
          <w:rFonts w:cs="Arial"/>
          <w:b/>
          <w:bCs/>
          <w:sz w:val="22"/>
        </w:rPr>
      </w:pPr>
    </w:p>
    <w:p w14:paraId="2AAAF37C" w14:textId="4AB52539" w:rsidR="00CE208D" w:rsidRPr="002F2B6F" w:rsidRDefault="00CE208D" w:rsidP="00CE208D">
      <w:pPr>
        <w:rPr>
          <w:rFonts w:cs="Arial"/>
          <w:sz w:val="22"/>
        </w:rPr>
      </w:pPr>
      <w:r w:rsidRPr="002F2B6F">
        <w:rPr>
          <w:rFonts w:cs="Arial"/>
          <w:b/>
          <w:bCs/>
          <w:sz w:val="22"/>
        </w:rPr>
        <w:t>Thursday</w:t>
      </w:r>
      <w:r w:rsidRPr="002F2B6F">
        <w:rPr>
          <w:rFonts w:cs="Arial"/>
          <w:sz w:val="22"/>
        </w:rPr>
        <w:t xml:space="preserve"> collections will be as follows:         </w:t>
      </w:r>
    </w:p>
    <w:tbl>
      <w:tblPr>
        <w:tblpPr w:leftFromText="180" w:rightFromText="180" w:vertAnchor="text"/>
        <w:tblW w:w="0" w:type="auto"/>
        <w:tblCellMar>
          <w:left w:w="0" w:type="dxa"/>
          <w:right w:w="0" w:type="dxa"/>
        </w:tblCellMar>
        <w:tblLook w:val="04A0" w:firstRow="1" w:lastRow="0" w:firstColumn="1" w:lastColumn="0" w:noHBand="0" w:noVBand="1"/>
      </w:tblPr>
      <w:tblGrid>
        <w:gridCol w:w="5069"/>
        <w:gridCol w:w="2581"/>
      </w:tblGrid>
      <w:tr w:rsidR="00CE208D" w:rsidRPr="002F2B6F" w14:paraId="1B517A41" w14:textId="77777777" w:rsidTr="0096556A">
        <w:tc>
          <w:tcPr>
            <w:tcW w:w="5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4BB116" w14:textId="77777777" w:rsidR="00CE208D" w:rsidRPr="002F2B6F" w:rsidRDefault="00CE208D" w:rsidP="0096556A">
            <w:pPr>
              <w:rPr>
                <w:rFonts w:cs="Arial"/>
                <w:b/>
                <w:bCs/>
                <w:sz w:val="22"/>
              </w:rPr>
            </w:pPr>
            <w:r w:rsidRPr="002F2B6F">
              <w:rPr>
                <w:rFonts w:cs="Arial"/>
                <w:b/>
                <w:bCs/>
                <w:sz w:val="22"/>
              </w:rPr>
              <w:t>Collections</w:t>
            </w:r>
          </w:p>
        </w:tc>
        <w:tc>
          <w:tcPr>
            <w:tcW w:w="2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D59F6A" w14:textId="77777777" w:rsidR="00CE208D" w:rsidRPr="002F2B6F" w:rsidRDefault="00CE208D" w:rsidP="0096556A">
            <w:pPr>
              <w:rPr>
                <w:rFonts w:cs="Arial"/>
                <w:b/>
                <w:bCs/>
                <w:sz w:val="22"/>
              </w:rPr>
            </w:pPr>
            <w:r w:rsidRPr="002F2B6F">
              <w:rPr>
                <w:rFonts w:cs="Arial"/>
                <w:b/>
                <w:bCs/>
                <w:sz w:val="22"/>
              </w:rPr>
              <w:t>August Dates</w:t>
            </w:r>
          </w:p>
        </w:tc>
      </w:tr>
      <w:tr w:rsidR="00CE208D" w:rsidRPr="002F2B6F" w14:paraId="4C57F28D"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BD3CD" w14:textId="77777777" w:rsidR="00CE208D" w:rsidRPr="002F2B6F" w:rsidRDefault="00CE208D" w:rsidP="0096556A">
            <w:pPr>
              <w:rPr>
                <w:rFonts w:cs="Arial"/>
                <w:sz w:val="22"/>
              </w:rPr>
            </w:pPr>
            <w:r w:rsidRPr="002F2B6F">
              <w:rPr>
                <w:rFonts w:cs="Arial"/>
                <w:sz w:val="22"/>
              </w:rPr>
              <w:t>Refuse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69891E2F" w14:textId="77777777" w:rsidR="00CE208D" w:rsidRPr="002F2B6F" w:rsidRDefault="00CE208D" w:rsidP="0096556A">
            <w:pPr>
              <w:rPr>
                <w:rFonts w:cs="Arial"/>
                <w:sz w:val="22"/>
              </w:rPr>
            </w:pPr>
            <w:r w:rsidRPr="002F2B6F">
              <w:rPr>
                <w:rFonts w:cs="Arial"/>
                <w:sz w:val="22"/>
              </w:rPr>
              <w:t>3, 17 and 31</w:t>
            </w:r>
          </w:p>
        </w:tc>
      </w:tr>
      <w:tr w:rsidR="00CE208D" w:rsidRPr="002F2B6F" w14:paraId="71FABD6E"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0E044" w14:textId="77777777" w:rsidR="00CE208D" w:rsidRPr="002F2B6F" w:rsidRDefault="00CE208D" w:rsidP="0096556A">
            <w:pPr>
              <w:rPr>
                <w:rFonts w:cs="Arial"/>
                <w:sz w:val="22"/>
              </w:rPr>
            </w:pPr>
            <w:r w:rsidRPr="002F2B6F">
              <w:rPr>
                <w:rFonts w:cs="Arial"/>
                <w:sz w:val="22"/>
              </w:rPr>
              <w:t>Brown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6DA870C2" w14:textId="77777777" w:rsidR="00CE208D" w:rsidRPr="002F2B6F" w:rsidRDefault="00CE208D" w:rsidP="0096556A">
            <w:pPr>
              <w:rPr>
                <w:rFonts w:cs="Arial"/>
                <w:sz w:val="22"/>
              </w:rPr>
            </w:pPr>
            <w:r w:rsidRPr="002F2B6F">
              <w:rPr>
                <w:rFonts w:cs="Arial"/>
                <w:sz w:val="22"/>
              </w:rPr>
              <w:t>10</w:t>
            </w:r>
          </w:p>
        </w:tc>
      </w:tr>
      <w:tr w:rsidR="00CE208D" w:rsidRPr="002F2B6F" w14:paraId="1D005492"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22803" w14:textId="77777777" w:rsidR="00CE208D" w:rsidRPr="002F2B6F" w:rsidRDefault="00CE208D" w:rsidP="0096556A">
            <w:pPr>
              <w:rPr>
                <w:rFonts w:cs="Arial"/>
                <w:sz w:val="22"/>
              </w:rPr>
            </w:pPr>
            <w:r w:rsidRPr="002F2B6F">
              <w:rPr>
                <w:rFonts w:cs="Arial"/>
                <w:sz w:val="22"/>
              </w:rPr>
              <w:t>Blue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7405C916" w14:textId="77777777" w:rsidR="00CE208D" w:rsidRPr="002F2B6F" w:rsidRDefault="00CE208D" w:rsidP="0096556A">
            <w:pPr>
              <w:rPr>
                <w:rFonts w:cs="Arial"/>
                <w:sz w:val="22"/>
              </w:rPr>
            </w:pPr>
            <w:r w:rsidRPr="002F2B6F">
              <w:rPr>
                <w:rFonts w:cs="Arial"/>
                <w:sz w:val="22"/>
              </w:rPr>
              <w:t>24</w:t>
            </w:r>
          </w:p>
        </w:tc>
      </w:tr>
    </w:tbl>
    <w:p w14:paraId="30B91704" w14:textId="77777777" w:rsidR="00CE208D" w:rsidRPr="002F2B6F" w:rsidRDefault="00CE208D" w:rsidP="00CE208D">
      <w:pPr>
        <w:rPr>
          <w:rFonts w:cs="Arial"/>
          <w:sz w:val="22"/>
          <w14:ligatures w14:val="standardContextual"/>
        </w:rPr>
      </w:pPr>
    </w:p>
    <w:p w14:paraId="47B4D436" w14:textId="77777777" w:rsidR="00CE208D" w:rsidRPr="002F2B6F" w:rsidRDefault="00CE208D" w:rsidP="00CE208D">
      <w:pPr>
        <w:rPr>
          <w:rFonts w:cs="Arial"/>
          <w:sz w:val="22"/>
        </w:rPr>
      </w:pPr>
    </w:p>
    <w:p w14:paraId="7F3DFAB3" w14:textId="77777777" w:rsidR="00CE208D" w:rsidRPr="002F2B6F" w:rsidRDefault="00CE208D" w:rsidP="00CE208D">
      <w:pPr>
        <w:rPr>
          <w:rFonts w:cs="Arial"/>
          <w:b/>
          <w:bCs/>
          <w:sz w:val="22"/>
        </w:rPr>
      </w:pPr>
    </w:p>
    <w:p w14:paraId="07C79220" w14:textId="77777777" w:rsidR="00CE208D" w:rsidRPr="002F2B6F" w:rsidRDefault="00CE208D" w:rsidP="00CE208D">
      <w:pPr>
        <w:rPr>
          <w:rFonts w:cs="Arial"/>
          <w:b/>
          <w:bCs/>
          <w:sz w:val="22"/>
        </w:rPr>
      </w:pPr>
    </w:p>
    <w:p w14:paraId="0E3D9B16" w14:textId="77777777" w:rsidR="00CE208D" w:rsidRPr="002F2B6F" w:rsidRDefault="00CE208D" w:rsidP="00CE208D">
      <w:pPr>
        <w:rPr>
          <w:rFonts w:cs="Arial"/>
          <w:b/>
          <w:bCs/>
          <w:sz w:val="22"/>
        </w:rPr>
      </w:pPr>
    </w:p>
    <w:p w14:paraId="6C735D14" w14:textId="77777777" w:rsidR="00CE208D" w:rsidRPr="002F2B6F" w:rsidRDefault="00CE208D" w:rsidP="00CE208D">
      <w:pPr>
        <w:rPr>
          <w:rFonts w:cs="Arial"/>
          <w:sz w:val="22"/>
        </w:rPr>
      </w:pPr>
      <w:r w:rsidRPr="002F2B6F">
        <w:rPr>
          <w:rFonts w:cs="Arial"/>
          <w:b/>
          <w:bCs/>
          <w:sz w:val="22"/>
        </w:rPr>
        <w:t>Friday</w:t>
      </w:r>
      <w:r w:rsidRPr="002F2B6F">
        <w:rPr>
          <w:rFonts w:cs="Arial"/>
          <w:sz w:val="22"/>
        </w:rPr>
        <w:t xml:space="preserve"> collections will be as follows:  </w:t>
      </w:r>
    </w:p>
    <w:tbl>
      <w:tblPr>
        <w:tblpPr w:leftFromText="180" w:rightFromText="180" w:vertAnchor="text"/>
        <w:tblW w:w="0" w:type="auto"/>
        <w:tblCellMar>
          <w:left w:w="0" w:type="dxa"/>
          <w:right w:w="0" w:type="dxa"/>
        </w:tblCellMar>
        <w:tblLook w:val="04A0" w:firstRow="1" w:lastRow="0" w:firstColumn="1" w:lastColumn="0" w:noHBand="0" w:noVBand="1"/>
      </w:tblPr>
      <w:tblGrid>
        <w:gridCol w:w="5069"/>
        <w:gridCol w:w="2581"/>
      </w:tblGrid>
      <w:tr w:rsidR="00CE208D" w:rsidRPr="002F2B6F" w14:paraId="59C77B5A" w14:textId="77777777" w:rsidTr="0096556A">
        <w:tc>
          <w:tcPr>
            <w:tcW w:w="5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6AA0D" w14:textId="77777777" w:rsidR="00CE208D" w:rsidRPr="002F2B6F" w:rsidRDefault="00CE208D" w:rsidP="0096556A">
            <w:pPr>
              <w:rPr>
                <w:rFonts w:cs="Arial"/>
                <w:b/>
                <w:bCs/>
                <w:sz w:val="22"/>
              </w:rPr>
            </w:pPr>
            <w:r w:rsidRPr="002F2B6F">
              <w:rPr>
                <w:rFonts w:cs="Arial"/>
                <w:b/>
                <w:bCs/>
                <w:sz w:val="22"/>
              </w:rPr>
              <w:t>Collections</w:t>
            </w:r>
          </w:p>
        </w:tc>
        <w:tc>
          <w:tcPr>
            <w:tcW w:w="2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669DA" w14:textId="77777777" w:rsidR="00CE208D" w:rsidRPr="002F2B6F" w:rsidRDefault="00CE208D" w:rsidP="0096556A">
            <w:pPr>
              <w:rPr>
                <w:rFonts w:cs="Arial"/>
                <w:b/>
                <w:bCs/>
                <w:sz w:val="22"/>
              </w:rPr>
            </w:pPr>
            <w:r w:rsidRPr="002F2B6F">
              <w:rPr>
                <w:rFonts w:cs="Arial"/>
                <w:b/>
                <w:bCs/>
                <w:sz w:val="22"/>
              </w:rPr>
              <w:t>August Dates</w:t>
            </w:r>
          </w:p>
        </w:tc>
      </w:tr>
      <w:tr w:rsidR="00CE208D" w:rsidRPr="002F2B6F" w14:paraId="205633AB"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41D83" w14:textId="77777777" w:rsidR="00CE208D" w:rsidRPr="002F2B6F" w:rsidRDefault="00CE208D" w:rsidP="0096556A">
            <w:pPr>
              <w:rPr>
                <w:rFonts w:cs="Arial"/>
                <w:sz w:val="22"/>
              </w:rPr>
            </w:pPr>
            <w:r w:rsidRPr="002F2B6F">
              <w:rPr>
                <w:rFonts w:cs="Arial"/>
                <w:sz w:val="22"/>
              </w:rPr>
              <w:t>Refuse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687D0C85" w14:textId="77777777" w:rsidR="00CE208D" w:rsidRPr="002F2B6F" w:rsidRDefault="00CE208D" w:rsidP="0096556A">
            <w:pPr>
              <w:rPr>
                <w:rFonts w:cs="Arial"/>
                <w:sz w:val="22"/>
              </w:rPr>
            </w:pPr>
            <w:r w:rsidRPr="002F2B6F">
              <w:rPr>
                <w:rFonts w:cs="Arial"/>
                <w:sz w:val="22"/>
              </w:rPr>
              <w:t>4 and 18</w:t>
            </w:r>
          </w:p>
        </w:tc>
      </w:tr>
      <w:tr w:rsidR="00CE208D" w:rsidRPr="002F2B6F" w14:paraId="1BC80A5B"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8E96F" w14:textId="77777777" w:rsidR="00CE208D" w:rsidRPr="002F2B6F" w:rsidRDefault="00CE208D" w:rsidP="0096556A">
            <w:pPr>
              <w:rPr>
                <w:rFonts w:cs="Arial"/>
                <w:sz w:val="22"/>
              </w:rPr>
            </w:pPr>
            <w:r w:rsidRPr="002F2B6F">
              <w:rPr>
                <w:rFonts w:cs="Arial"/>
                <w:sz w:val="22"/>
              </w:rPr>
              <w:t>Brown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3EF017A6" w14:textId="77777777" w:rsidR="00CE208D" w:rsidRPr="002F2B6F" w:rsidRDefault="00CE208D" w:rsidP="0096556A">
            <w:pPr>
              <w:rPr>
                <w:rFonts w:cs="Arial"/>
                <w:sz w:val="22"/>
              </w:rPr>
            </w:pPr>
            <w:r w:rsidRPr="002F2B6F">
              <w:rPr>
                <w:rFonts w:cs="Arial"/>
                <w:sz w:val="22"/>
              </w:rPr>
              <w:t>11</w:t>
            </w:r>
          </w:p>
        </w:tc>
      </w:tr>
      <w:tr w:rsidR="00CE208D" w:rsidRPr="002F2B6F" w14:paraId="002C7021" w14:textId="77777777" w:rsidTr="0096556A">
        <w:tc>
          <w:tcPr>
            <w:tcW w:w="5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210BC" w14:textId="77777777" w:rsidR="00CE208D" w:rsidRPr="002F2B6F" w:rsidRDefault="00CE208D" w:rsidP="0096556A">
            <w:pPr>
              <w:rPr>
                <w:rFonts w:cs="Arial"/>
                <w:sz w:val="22"/>
              </w:rPr>
            </w:pPr>
            <w:r w:rsidRPr="002F2B6F">
              <w:rPr>
                <w:rFonts w:cs="Arial"/>
                <w:sz w:val="22"/>
              </w:rPr>
              <w:t>Blue Recycling Bin and Green Bin Collection</w:t>
            </w:r>
          </w:p>
        </w:tc>
        <w:tc>
          <w:tcPr>
            <w:tcW w:w="2581" w:type="dxa"/>
            <w:tcBorders>
              <w:top w:val="nil"/>
              <w:left w:val="nil"/>
              <w:bottom w:val="single" w:sz="8" w:space="0" w:color="auto"/>
              <w:right w:val="single" w:sz="8" w:space="0" w:color="auto"/>
            </w:tcBorders>
            <w:tcMar>
              <w:top w:w="0" w:type="dxa"/>
              <w:left w:w="108" w:type="dxa"/>
              <w:bottom w:w="0" w:type="dxa"/>
              <w:right w:w="108" w:type="dxa"/>
            </w:tcMar>
            <w:hideMark/>
          </w:tcPr>
          <w:p w14:paraId="5588E7AB" w14:textId="77777777" w:rsidR="00CE208D" w:rsidRPr="002F2B6F" w:rsidRDefault="00CE208D" w:rsidP="0096556A">
            <w:pPr>
              <w:rPr>
                <w:rFonts w:cs="Arial"/>
                <w:sz w:val="22"/>
              </w:rPr>
            </w:pPr>
            <w:r w:rsidRPr="002F2B6F">
              <w:rPr>
                <w:rFonts w:cs="Arial"/>
                <w:sz w:val="22"/>
              </w:rPr>
              <w:t>25</w:t>
            </w:r>
          </w:p>
        </w:tc>
      </w:tr>
    </w:tbl>
    <w:p w14:paraId="43D64FC5" w14:textId="77777777" w:rsidR="00CE208D" w:rsidRPr="002F2B6F" w:rsidRDefault="00CE208D" w:rsidP="00CE208D">
      <w:pPr>
        <w:rPr>
          <w:rFonts w:cs="Arial"/>
          <w:sz w:val="22"/>
          <w14:ligatures w14:val="standardContextual"/>
        </w:rPr>
      </w:pPr>
    </w:p>
    <w:p w14:paraId="0FBF11BC" w14:textId="77777777" w:rsidR="00CE208D" w:rsidRPr="002F2B6F" w:rsidRDefault="00CE208D" w:rsidP="00CE208D">
      <w:pPr>
        <w:rPr>
          <w:rFonts w:cs="Arial"/>
          <w:sz w:val="22"/>
        </w:rPr>
      </w:pPr>
    </w:p>
    <w:p w14:paraId="30182101" w14:textId="77777777" w:rsidR="00CE208D" w:rsidRPr="002F2B6F" w:rsidRDefault="00CE208D" w:rsidP="00CE208D">
      <w:pPr>
        <w:rPr>
          <w:rFonts w:cs="Arial"/>
          <w:sz w:val="22"/>
        </w:rPr>
      </w:pPr>
    </w:p>
    <w:p w14:paraId="28B6F6AF" w14:textId="77777777" w:rsidR="00CE208D" w:rsidRPr="002F2B6F" w:rsidRDefault="00CE208D" w:rsidP="00CE208D">
      <w:pPr>
        <w:rPr>
          <w:rFonts w:cs="Arial"/>
          <w:sz w:val="22"/>
        </w:rPr>
      </w:pPr>
    </w:p>
    <w:p w14:paraId="0E2270D1" w14:textId="77777777" w:rsidR="00CE208D" w:rsidRPr="002F2B6F" w:rsidRDefault="00CE208D" w:rsidP="00CE208D">
      <w:pPr>
        <w:rPr>
          <w:rFonts w:cs="Arial"/>
          <w:sz w:val="22"/>
        </w:rPr>
      </w:pPr>
    </w:p>
    <w:p w14:paraId="1A7D8BFA" w14:textId="26CAFE4C" w:rsidR="00CE208D" w:rsidRPr="002F2B6F" w:rsidRDefault="00CE208D" w:rsidP="00CE208D">
      <w:pPr>
        <w:rPr>
          <w:rFonts w:cs="Arial"/>
          <w:sz w:val="22"/>
        </w:rPr>
      </w:pPr>
      <w:r w:rsidRPr="002F2B6F">
        <w:rPr>
          <w:rFonts w:cs="Arial"/>
          <w:sz w:val="22"/>
        </w:rPr>
        <w:t xml:space="preserve">There will be no change to </w:t>
      </w:r>
      <w:proofErr w:type="gramStart"/>
      <w:r w:rsidRPr="002F2B6F">
        <w:rPr>
          <w:rFonts w:cs="Arial"/>
          <w:sz w:val="22"/>
        </w:rPr>
        <w:t>refuse</w:t>
      </w:r>
      <w:proofErr w:type="gramEnd"/>
      <w:r w:rsidRPr="002F2B6F">
        <w:rPr>
          <w:rFonts w:cs="Arial"/>
          <w:sz w:val="22"/>
        </w:rPr>
        <w:t xml:space="preserve"> or blue / brown recycling bin collections and residents should continue to ensure bins are presented for collection by 7am.</w:t>
      </w:r>
    </w:p>
    <w:p w14:paraId="234DD149" w14:textId="39B318B1" w:rsidR="00CE208D" w:rsidRPr="002F2B6F" w:rsidRDefault="00CE208D" w:rsidP="00CE208D">
      <w:pPr>
        <w:rPr>
          <w:rFonts w:cs="Arial"/>
          <w:sz w:val="22"/>
        </w:rPr>
      </w:pPr>
      <w:r w:rsidRPr="002F2B6F">
        <w:rPr>
          <w:rFonts w:cs="Arial"/>
          <w:sz w:val="22"/>
        </w:rPr>
        <w:t xml:space="preserve">Due to the increase in workload on these days, there may be some </w:t>
      </w:r>
      <w:r w:rsidRPr="002F2B6F">
        <w:rPr>
          <w:rFonts w:cs="Arial"/>
          <w:color w:val="000000"/>
          <w:sz w:val="22"/>
        </w:rPr>
        <w:t xml:space="preserve">occasions when we </w:t>
      </w:r>
      <w:r w:rsidR="00F34FC9">
        <w:rPr>
          <w:rFonts w:cs="Arial"/>
          <w:color w:val="000000"/>
          <w:sz w:val="22"/>
        </w:rPr>
        <w:t>are not able</w:t>
      </w:r>
      <w:r w:rsidRPr="002F2B6F">
        <w:rPr>
          <w:rFonts w:cs="Arial"/>
          <w:color w:val="000000"/>
          <w:sz w:val="22"/>
        </w:rPr>
        <w:t xml:space="preserve"> to collect all garden waste bins. If this happens, residents are advised to leave their bins out and we will return to collect them the following </w:t>
      </w:r>
      <w:r w:rsidR="00F34FC9">
        <w:rPr>
          <w:rFonts w:cs="Arial"/>
          <w:color w:val="000000"/>
          <w:sz w:val="22"/>
        </w:rPr>
        <w:t>day</w:t>
      </w:r>
      <w:r w:rsidRPr="002F2B6F">
        <w:rPr>
          <w:rFonts w:cs="Arial"/>
          <w:color w:val="000000"/>
          <w:sz w:val="22"/>
        </w:rPr>
        <w:t xml:space="preserve">. </w:t>
      </w:r>
      <w:r w:rsidRPr="002F2B6F">
        <w:rPr>
          <w:rFonts w:cs="Arial"/>
          <w:sz w:val="22"/>
        </w:rPr>
        <w:t xml:space="preserve">Any other missed collections can be reported via our website at </w:t>
      </w:r>
      <w:hyperlink r:id="rId11" w:history="1">
        <w:r w:rsidRPr="002F2B6F">
          <w:rPr>
            <w:rStyle w:val="Hyperlink"/>
            <w:rFonts w:cs="Arial"/>
            <w:sz w:val="22"/>
          </w:rPr>
          <w:t>www.northyorks.gov.uk/bins-recycling-and-waste/missed-bin-or-recycling-collections</w:t>
        </w:r>
      </w:hyperlink>
      <w:r w:rsidRPr="002F2B6F">
        <w:rPr>
          <w:rFonts w:cs="Arial"/>
          <w:sz w:val="22"/>
        </w:rPr>
        <w:t xml:space="preserve">.  </w:t>
      </w:r>
    </w:p>
    <w:p w14:paraId="14C23A5D" w14:textId="3AF7C2DF" w:rsidR="00CE208D" w:rsidRPr="002F2B6F" w:rsidRDefault="00CE208D" w:rsidP="00CE208D">
      <w:pPr>
        <w:rPr>
          <w:rFonts w:cs="Arial"/>
          <w:sz w:val="22"/>
        </w:rPr>
      </w:pPr>
      <w:r w:rsidRPr="002F2B6F">
        <w:rPr>
          <w:rFonts w:cs="Arial"/>
          <w:sz w:val="22"/>
        </w:rPr>
        <w:t>For some households, these changes mean there will be three weeks before the next garden waste collection. Because the waste collected goes directly to local composting sites, we can only take garden waste put out for collection in your garden waste bins. If residents have extra waste that doesn’t fit in their garden waste bin, they should keep it until their next collection or</w:t>
      </w:r>
      <w:r w:rsidR="00F34FC9">
        <w:rPr>
          <w:rFonts w:cs="Arial"/>
          <w:sz w:val="22"/>
        </w:rPr>
        <w:t xml:space="preserve"> take</w:t>
      </w:r>
      <w:r w:rsidRPr="002F2B6F">
        <w:rPr>
          <w:rFonts w:cs="Arial"/>
          <w:sz w:val="22"/>
        </w:rPr>
        <w:t xml:space="preserve"> it to a household waste recycling centre for free. Crews </w:t>
      </w:r>
      <w:r w:rsidR="00F34FC9">
        <w:rPr>
          <w:rFonts w:cs="Arial"/>
          <w:sz w:val="22"/>
        </w:rPr>
        <w:t>will only be able to collect one bin of garden waste per collection</w:t>
      </w:r>
      <w:r w:rsidR="00D04420">
        <w:rPr>
          <w:rFonts w:cs="Arial"/>
          <w:sz w:val="22"/>
        </w:rPr>
        <w:t xml:space="preserve"> unless residents already have arrangements in place for additional bins</w:t>
      </w:r>
      <w:r w:rsidR="00F34FC9">
        <w:rPr>
          <w:rFonts w:cs="Arial"/>
          <w:sz w:val="22"/>
        </w:rPr>
        <w:t>.</w:t>
      </w:r>
    </w:p>
    <w:p w14:paraId="6E8CA61C" w14:textId="20B085D6" w:rsidR="0035648B" w:rsidRPr="002F2B6F" w:rsidRDefault="00CE208D" w:rsidP="00CE208D">
      <w:pPr>
        <w:rPr>
          <w:rFonts w:cs="Arial"/>
          <w:sz w:val="22"/>
        </w:rPr>
      </w:pPr>
      <w:r w:rsidRPr="002F2B6F">
        <w:rPr>
          <w:rFonts w:cs="Arial"/>
          <w:sz w:val="22"/>
        </w:rPr>
        <w:t xml:space="preserve">We understand this may cause some inconvenience, but it is important that we protect the frontline </w:t>
      </w:r>
      <w:r w:rsidR="002E09A4">
        <w:rPr>
          <w:rFonts w:cs="Arial"/>
          <w:sz w:val="22"/>
        </w:rPr>
        <w:t xml:space="preserve">household </w:t>
      </w:r>
      <w:r w:rsidRPr="002F2B6F">
        <w:rPr>
          <w:rFonts w:cs="Arial"/>
          <w:sz w:val="22"/>
        </w:rPr>
        <w:t xml:space="preserve">refuse </w:t>
      </w:r>
      <w:r w:rsidR="002E09A4">
        <w:rPr>
          <w:rFonts w:cs="Arial"/>
          <w:sz w:val="22"/>
        </w:rPr>
        <w:t xml:space="preserve">collection </w:t>
      </w:r>
      <w:r w:rsidRPr="002F2B6F">
        <w:rPr>
          <w:rFonts w:cs="Arial"/>
          <w:sz w:val="22"/>
        </w:rPr>
        <w:t xml:space="preserve">service.   </w:t>
      </w:r>
    </w:p>
    <w:p w14:paraId="00A6535E" w14:textId="77777777" w:rsidR="00CE208D" w:rsidRPr="00CE208D" w:rsidRDefault="00CE208D" w:rsidP="00CE208D">
      <w:pPr>
        <w:rPr>
          <w:rFonts w:cs="Arial"/>
          <w:b/>
          <w:bCs/>
          <w:sz w:val="28"/>
          <w:szCs w:val="28"/>
        </w:rPr>
      </w:pPr>
      <w:r w:rsidRPr="00CE208D">
        <w:rPr>
          <w:rFonts w:cs="Arial"/>
          <w:b/>
          <w:bCs/>
          <w:sz w:val="28"/>
          <w:szCs w:val="28"/>
        </w:rPr>
        <w:lastRenderedPageBreak/>
        <w:t>Communication with residents</w:t>
      </w:r>
    </w:p>
    <w:p w14:paraId="07D8DAE6" w14:textId="263EB881" w:rsidR="00CE208D" w:rsidRPr="002F2B6F" w:rsidRDefault="00CE208D" w:rsidP="00CE208D">
      <w:pPr>
        <w:rPr>
          <w:rFonts w:cs="Arial"/>
          <w:sz w:val="22"/>
        </w:rPr>
      </w:pPr>
      <w:r w:rsidRPr="002F2B6F">
        <w:rPr>
          <w:rFonts w:cs="Arial"/>
          <w:sz w:val="22"/>
        </w:rPr>
        <w:t xml:space="preserve">The attached letter </w:t>
      </w:r>
      <w:r w:rsidR="00AE0FF9">
        <w:rPr>
          <w:rFonts w:cs="Arial"/>
          <w:sz w:val="22"/>
        </w:rPr>
        <w:t>has been</w:t>
      </w:r>
      <w:r w:rsidR="00AE0FF9" w:rsidRPr="002F2B6F">
        <w:rPr>
          <w:rFonts w:cs="Arial"/>
          <w:sz w:val="22"/>
        </w:rPr>
        <w:t xml:space="preserve"> </w:t>
      </w:r>
      <w:r w:rsidRPr="002F2B6F">
        <w:rPr>
          <w:rFonts w:cs="Arial"/>
          <w:sz w:val="22"/>
        </w:rPr>
        <w:t xml:space="preserve">sent to all residents in the Selby area from Thursday 27 July.  </w:t>
      </w:r>
    </w:p>
    <w:p w14:paraId="646BB1B5" w14:textId="60B827D1" w:rsidR="00CE208D" w:rsidRPr="002F2B6F" w:rsidRDefault="00CE208D" w:rsidP="00CE208D">
      <w:pPr>
        <w:rPr>
          <w:rFonts w:cs="Arial"/>
          <w:sz w:val="22"/>
        </w:rPr>
      </w:pPr>
      <w:r w:rsidRPr="002F2B6F">
        <w:rPr>
          <w:rFonts w:cs="Arial"/>
          <w:sz w:val="22"/>
        </w:rPr>
        <w:t xml:space="preserve">The website is being updated from Monday 31 July and information will also be shared on </w:t>
      </w:r>
      <w:r w:rsidR="002E09A4">
        <w:rPr>
          <w:rFonts w:cs="Arial"/>
          <w:sz w:val="22"/>
        </w:rPr>
        <w:t>North Yorkshire Council’s</w:t>
      </w:r>
      <w:r w:rsidRPr="002F2B6F">
        <w:rPr>
          <w:rFonts w:cs="Arial"/>
          <w:sz w:val="22"/>
        </w:rPr>
        <w:t xml:space="preserve"> social media channels. </w:t>
      </w:r>
    </w:p>
    <w:p w14:paraId="5245A67E" w14:textId="7A67383B" w:rsidR="00CE208D" w:rsidRPr="009C469F" w:rsidRDefault="00CE208D" w:rsidP="00CE208D">
      <w:pPr>
        <w:rPr>
          <w:rFonts w:cs="Arial"/>
          <w:sz w:val="22"/>
        </w:rPr>
      </w:pPr>
      <w:r w:rsidRPr="009C469F">
        <w:rPr>
          <w:rFonts w:cs="Arial"/>
          <w:sz w:val="22"/>
        </w:rPr>
        <w:t xml:space="preserve">We would appreciate your support in ensuring all residents know about the changes. Below you will find some text </w:t>
      </w:r>
      <w:r w:rsidR="002E09A4">
        <w:rPr>
          <w:rFonts w:cs="Arial"/>
          <w:sz w:val="22"/>
        </w:rPr>
        <w:t xml:space="preserve">for </w:t>
      </w:r>
      <w:r w:rsidRPr="009C469F">
        <w:rPr>
          <w:rFonts w:cs="Arial"/>
          <w:sz w:val="22"/>
        </w:rPr>
        <w:t>your website which you can use</w:t>
      </w:r>
      <w:r w:rsidR="00AE0FF9">
        <w:rPr>
          <w:rFonts w:cs="Arial"/>
          <w:sz w:val="22"/>
        </w:rPr>
        <w:t>.</w:t>
      </w:r>
    </w:p>
    <w:p w14:paraId="0B70C947" w14:textId="45E34C4F" w:rsidR="00CE208D" w:rsidRDefault="00CE208D" w:rsidP="00CE208D">
      <w:pPr>
        <w:rPr>
          <w:rFonts w:cs="Arial"/>
          <w:b/>
          <w:bCs/>
          <w:sz w:val="28"/>
          <w:szCs w:val="28"/>
        </w:rPr>
      </w:pPr>
      <w:r w:rsidRPr="00CE208D">
        <w:rPr>
          <w:rFonts w:cs="Arial"/>
          <w:b/>
          <w:bCs/>
          <w:sz w:val="28"/>
          <w:szCs w:val="28"/>
        </w:rPr>
        <w:t>Website copy</w:t>
      </w:r>
    </w:p>
    <w:p w14:paraId="3BF35A2D" w14:textId="55EBE54A" w:rsidR="00236040" w:rsidRPr="00236040" w:rsidRDefault="00236040" w:rsidP="00236040">
      <w:pPr>
        <w:pStyle w:val="ListParagraph"/>
      </w:pPr>
      <w:r>
        <w:t>Use</w:t>
      </w:r>
      <w:r w:rsidRPr="00236040">
        <w:t xml:space="preserve"> from Monday </w:t>
      </w:r>
      <w:proofErr w:type="gramStart"/>
      <w:r w:rsidRPr="00236040">
        <w:t>3</w:t>
      </w:r>
      <w:r w:rsidR="00AE0FF9">
        <w:t>1</w:t>
      </w:r>
      <w:r w:rsidRPr="00236040">
        <w:t>.07.23</w:t>
      </w:r>
      <w:proofErr w:type="gramEnd"/>
    </w:p>
    <w:p w14:paraId="00E65CDF" w14:textId="74393EBB" w:rsidR="00CE208D" w:rsidRPr="00475B7D" w:rsidRDefault="00CE208D" w:rsidP="00CE208D">
      <w:pPr>
        <w:spacing w:line="276" w:lineRule="auto"/>
        <w:rPr>
          <w:rFonts w:eastAsia="Calibri" w:cs="Arial"/>
          <w:sz w:val="22"/>
        </w:rPr>
      </w:pPr>
      <w:r w:rsidRPr="00CE208D">
        <w:rPr>
          <w:rFonts w:eastAsia="Calibri" w:cs="Arial"/>
          <w:sz w:val="22"/>
        </w:rPr>
        <w:t xml:space="preserve">There are </w:t>
      </w:r>
      <w:r w:rsidRPr="00475B7D">
        <w:rPr>
          <w:rFonts w:eastAsia="Calibri" w:cs="Arial"/>
          <w:sz w:val="22"/>
        </w:rPr>
        <w:t xml:space="preserve">some changes to </w:t>
      </w:r>
      <w:r w:rsidR="00236040">
        <w:rPr>
          <w:rFonts w:eastAsia="Calibri" w:cs="Arial"/>
          <w:sz w:val="22"/>
        </w:rPr>
        <w:t>North Yorkshire Council</w:t>
      </w:r>
      <w:r w:rsidR="002E09A4">
        <w:rPr>
          <w:rFonts w:eastAsia="Calibri" w:cs="Arial"/>
          <w:sz w:val="22"/>
        </w:rPr>
        <w:t>’</w:t>
      </w:r>
      <w:r w:rsidR="00236040">
        <w:rPr>
          <w:rFonts w:eastAsia="Calibri" w:cs="Arial"/>
          <w:sz w:val="22"/>
        </w:rPr>
        <w:t>s</w:t>
      </w:r>
      <w:r w:rsidRPr="00475B7D">
        <w:rPr>
          <w:rFonts w:eastAsia="Calibri" w:cs="Arial"/>
          <w:sz w:val="22"/>
        </w:rPr>
        <w:t xml:space="preserve"> waste and recycling collections in your area, linked to ongoing industrial action and which may affect the service you receive. </w:t>
      </w:r>
    </w:p>
    <w:p w14:paraId="208593B5" w14:textId="08C83A0F" w:rsidR="00CE208D" w:rsidRPr="00475B7D" w:rsidRDefault="00CE208D" w:rsidP="00CE208D">
      <w:pPr>
        <w:spacing w:line="276" w:lineRule="auto"/>
        <w:rPr>
          <w:rFonts w:eastAsia="Calibri" w:cs="Arial"/>
          <w:b/>
          <w:bCs/>
          <w:sz w:val="22"/>
        </w:rPr>
      </w:pPr>
      <w:r w:rsidRPr="00475B7D">
        <w:rPr>
          <w:rFonts w:eastAsia="Calibri" w:cs="Arial"/>
          <w:b/>
          <w:bCs/>
          <w:sz w:val="22"/>
        </w:rPr>
        <w:t xml:space="preserve">There are different arrangements across the area so please check the details below carefully </w:t>
      </w:r>
      <w:r w:rsidR="002E09A4">
        <w:rPr>
          <w:rFonts w:eastAsia="Calibri" w:cs="Arial"/>
          <w:b/>
          <w:bCs/>
          <w:sz w:val="22"/>
        </w:rPr>
        <w:t>to check which</w:t>
      </w:r>
      <w:r w:rsidRPr="00475B7D">
        <w:rPr>
          <w:rFonts w:eastAsia="Calibri" w:cs="Arial"/>
          <w:b/>
          <w:bCs/>
          <w:sz w:val="22"/>
        </w:rPr>
        <w:t xml:space="preserve"> changes will impact you. </w:t>
      </w:r>
    </w:p>
    <w:p w14:paraId="3F803F2D" w14:textId="43C7731F" w:rsidR="00CE208D" w:rsidRPr="00475B7D" w:rsidRDefault="002E09A4" w:rsidP="00CE208D">
      <w:pPr>
        <w:spacing w:line="276" w:lineRule="auto"/>
        <w:rPr>
          <w:rFonts w:eastAsia="Calibri" w:cs="Arial"/>
          <w:sz w:val="22"/>
        </w:rPr>
      </w:pPr>
      <w:r>
        <w:rPr>
          <w:rFonts w:eastAsia="Calibri" w:cs="Arial"/>
          <w:sz w:val="22"/>
        </w:rPr>
        <w:t>T</w:t>
      </w:r>
      <w:r w:rsidR="00236040">
        <w:rPr>
          <w:rFonts w:eastAsia="Calibri" w:cs="Arial"/>
          <w:sz w:val="22"/>
        </w:rPr>
        <w:t>he council</w:t>
      </w:r>
      <w:r w:rsidR="00CE208D" w:rsidRPr="00475B7D">
        <w:rPr>
          <w:rFonts w:eastAsia="Calibri" w:cs="Arial"/>
          <w:sz w:val="22"/>
        </w:rPr>
        <w:t xml:space="preserve"> </w:t>
      </w:r>
      <w:r>
        <w:rPr>
          <w:rFonts w:eastAsia="Calibri" w:cs="Arial"/>
          <w:sz w:val="22"/>
        </w:rPr>
        <w:t>is</w:t>
      </w:r>
      <w:r w:rsidRPr="00475B7D">
        <w:rPr>
          <w:rFonts w:eastAsia="Calibri" w:cs="Arial"/>
          <w:sz w:val="22"/>
        </w:rPr>
        <w:t xml:space="preserve"> </w:t>
      </w:r>
      <w:r w:rsidR="00CE208D" w:rsidRPr="00475B7D">
        <w:rPr>
          <w:rFonts w:eastAsia="Calibri" w:cs="Arial"/>
          <w:sz w:val="22"/>
        </w:rPr>
        <w:t>trying hard to reduce any impacts</w:t>
      </w:r>
      <w:r>
        <w:rPr>
          <w:rFonts w:eastAsia="Calibri" w:cs="Arial"/>
          <w:sz w:val="22"/>
        </w:rPr>
        <w:t xml:space="preserve"> of the strike action</w:t>
      </w:r>
      <w:r w:rsidR="00CE208D" w:rsidRPr="00475B7D">
        <w:rPr>
          <w:rFonts w:eastAsia="Calibri" w:cs="Arial"/>
          <w:sz w:val="22"/>
        </w:rPr>
        <w:t xml:space="preserve">, </w:t>
      </w:r>
      <w:r>
        <w:rPr>
          <w:rFonts w:eastAsia="Calibri" w:cs="Arial"/>
          <w:sz w:val="22"/>
        </w:rPr>
        <w:t xml:space="preserve">and </w:t>
      </w:r>
      <w:r w:rsidR="00236040">
        <w:rPr>
          <w:rFonts w:eastAsia="Calibri" w:cs="Arial"/>
          <w:sz w:val="22"/>
        </w:rPr>
        <w:t>they</w:t>
      </w:r>
      <w:r w:rsidR="00CE208D" w:rsidRPr="00475B7D">
        <w:rPr>
          <w:rFonts w:eastAsia="Calibri" w:cs="Arial"/>
          <w:sz w:val="22"/>
        </w:rPr>
        <w:t xml:space="preserve"> are grateful for your patience. </w:t>
      </w:r>
    </w:p>
    <w:p w14:paraId="36047E13" w14:textId="77777777" w:rsidR="00CE208D" w:rsidRPr="00475B7D" w:rsidRDefault="00CE208D" w:rsidP="00CE208D">
      <w:pPr>
        <w:spacing w:line="276" w:lineRule="auto"/>
        <w:rPr>
          <w:rFonts w:eastAsia="Calibri" w:cs="Arial"/>
          <w:b/>
          <w:bCs/>
          <w:sz w:val="22"/>
        </w:rPr>
      </w:pPr>
      <w:r w:rsidRPr="00475B7D">
        <w:rPr>
          <w:rFonts w:eastAsia="Calibri" w:cs="Arial"/>
          <w:b/>
          <w:bCs/>
          <w:sz w:val="22"/>
        </w:rPr>
        <w:t xml:space="preserve">From Tuesday 1 August to Friday 1 September all garden waste bins will be collected on the same week as recycling bins. </w:t>
      </w:r>
    </w:p>
    <w:p w14:paraId="65655D17" w14:textId="4EBF5887" w:rsidR="00CE208D" w:rsidRPr="00475B7D" w:rsidRDefault="00CE208D" w:rsidP="00CE208D">
      <w:pPr>
        <w:spacing w:line="276" w:lineRule="auto"/>
        <w:rPr>
          <w:rFonts w:eastAsia="Calibri" w:cs="Arial"/>
          <w:sz w:val="22"/>
        </w:rPr>
      </w:pPr>
      <w:r w:rsidRPr="00475B7D">
        <w:rPr>
          <w:rFonts w:eastAsia="Calibri" w:cs="Arial"/>
          <w:sz w:val="22"/>
        </w:rPr>
        <w:t xml:space="preserve">For some households this may mean there will be three weeks before the next garden waste collection. Because the waste collected goes directly to local composting sites, </w:t>
      </w:r>
      <w:r w:rsidR="00236040">
        <w:rPr>
          <w:rFonts w:eastAsia="Calibri" w:cs="Arial"/>
          <w:sz w:val="22"/>
        </w:rPr>
        <w:t>the council</w:t>
      </w:r>
      <w:r w:rsidRPr="00475B7D">
        <w:rPr>
          <w:rFonts w:eastAsia="Calibri" w:cs="Arial"/>
          <w:sz w:val="22"/>
        </w:rPr>
        <w:t xml:space="preserve"> can only take garden waste put out for collection in your garden waste bins. If you have extra waste that doesn’t fit in your garden waste bin, please keep it until your next collection or you can take it to your local household waste recycling centre for free.   </w:t>
      </w:r>
    </w:p>
    <w:p w14:paraId="7CB1326A" w14:textId="77777777" w:rsidR="00CE208D" w:rsidRPr="00475B7D" w:rsidRDefault="00CE208D" w:rsidP="00CE208D">
      <w:pPr>
        <w:spacing w:line="276" w:lineRule="auto"/>
        <w:rPr>
          <w:rFonts w:eastAsia="Calibri" w:cs="Arial"/>
          <w:b/>
          <w:bCs/>
          <w:sz w:val="22"/>
        </w:rPr>
      </w:pPr>
      <w:r w:rsidRPr="00475B7D">
        <w:rPr>
          <w:rFonts w:eastAsia="Calibri" w:cs="Arial"/>
          <w:b/>
          <w:bCs/>
          <w:sz w:val="22"/>
        </w:rPr>
        <w:t>The day of the week that your garden waste bin is collected will not change but the date may.</w:t>
      </w:r>
    </w:p>
    <w:p w14:paraId="43176C7E" w14:textId="265B5C74" w:rsidR="00CE208D" w:rsidRPr="00475B7D" w:rsidRDefault="00CE208D" w:rsidP="00CE208D">
      <w:pPr>
        <w:rPr>
          <w:rFonts w:eastAsia="Calibri" w:cs="Arial"/>
          <w:sz w:val="22"/>
        </w:rPr>
      </w:pPr>
      <w:r w:rsidRPr="00475B7D">
        <w:rPr>
          <w:rFonts w:eastAsia="Calibri" w:cs="Arial"/>
          <w:sz w:val="22"/>
        </w:rPr>
        <w:t xml:space="preserve">If your collection day is </w:t>
      </w:r>
      <w:r w:rsidRPr="00475B7D">
        <w:rPr>
          <w:rFonts w:eastAsia="Calibri" w:cs="Arial"/>
          <w:b/>
          <w:bCs/>
          <w:sz w:val="22"/>
        </w:rPr>
        <w:t>Tuesday,</w:t>
      </w:r>
      <w:r w:rsidRPr="00475B7D">
        <w:rPr>
          <w:rFonts w:eastAsia="Calibri" w:cs="Arial"/>
          <w:sz w:val="22"/>
        </w:rPr>
        <w:t xml:space="preserve"> your collections will be as </w:t>
      </w:r>
      <w:proofErr w:type="gramStart"/>
      <w:r w:rsidRPr="00475B7D">
        <w:rPr>
          <w:rFonts w:eastAsia="Calibri" w:cs="Arial"/>
          <w:sz w:val="22"/>
        </w:rPr>
        <w:t>follows</w:t>
      </w:r>
      <w:proofErr w:type="gramEnd"/>
      <w:r w:rsidRPr="00475B7D">
        <w:rPr>
          <w:rFonts w:eastAsia="Calibri" w:cs="Arial"/>
          <w:sz w:val="22"/>
        </w:rPr>
        <w:tab/>
        <w:t xml:space="preserve"> </w:t>
      </w:r>
    </w:p>
    <w:tbl>
      <w:tblPr>
        <w:tblStyle w:val="TableGrid"/>
        <w:tblW w:w="0" w:type="auto"/>
        <w:jc w:val="center"/>
        <w:tblLook w:val="04A0" w:firstRow="1" w:lastRow="0" w:firstColumn="1" w:lastColumn="0" w:noHBand="0" w:noVBand="1"/>
      </w:tblPr>
      <w:tblGrid>
        <w:gridCol w:w="5069"/>
        <w:gridCol w:w="2581"/>
      </w:tblGrid>
      <w:tr w:rsidR="00CE208D" w:rsidRPr="00475B7D" w14:paraId="3EA339E2"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74A9E4A7" w14:textId="77777777" w:rsidR="00CE208D" w:rsidRPr="00475B7D" w:rsidRDefault="00CE208D" w:rsidP="0096556A">
            <w:pPr>
              <w:rPr>
                <w:rFonts w:eastAsia="Calibri" w:cs="Arial"/>
                <w:b/>
                <w:bCs/>
                <w:sz w:val="22"/>
              </w:rPr>
            </w:pPr>
            <w:r w:rsidRPr="00475B7D">
              <w:rPr>
                <w:rFonts w:eastAsia="Calibri" w:cs="Arial"/>
                <w:b/>
                <w:bCs/>
                <w:sz w:val="22"/>
              </w:rPr>
              <w:t>Collections</w:t>
            </w:r>
          </w:p>
        </w:tc>
        <w:tc>
          <w:tcPr>
            <w:tcW w:w="2581" w:type="dxa"/>
            <w:tcBorders>
              <w:top w:val="single" w:sz="4" w:space="0" w:color="auto"/>
              <w:left w:val="single" w:sz="4" w:space="0" w:color="auto"/>
              <w:bottom w:val="single" w:sz="4" w:space="0" w:color="auto"/>
              <w:right w:val="single" w:sz="4" w:space="0" w:color="auto"/>
            </w:tcBorders>
            <w:hideMark/>
          </w:tcPr>
          <w:p w14:paraId="34B5D46D" w14:textId="77777777" w:rsidR="00CE208D" w:rsidRPr="00475B7D" w:rsidRDefault="00CE208D" w:rsidP="0096556A">
            <w:pPr>
              <w:rPr>
                <w:rFonts w:eastAsia="Calibri" w:cs="Arial"/>
                <w:b/>
                <w:bCs/>
                <w:sz w:val="22"/>
              </w:rPr>
            </w:pPr>
            <w:r w:rsidRPr="00475B7D">
              <w:rPr>
                <w:rFonts w:eastAsia="Calibri" w:cs="Arial"/>
                <w:b/>
                <w:bCs/>
                <w:sz w:val="22"/>
              </w:rPr>
              <w:t>August Dates</w:t>
            </w:r>
          </w:p>
        </w:tc>
      </w:tr>
      <w:tr w:rsidR="00CE208D" w:rsidRPr="00475B7D" w14:paraId="507FAE3A"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16F0563D" w14:textId="77777777" w:rsidR="00CE208D" w:rsidRPr="00475B7D" w:rsidRDefault="00CE208D" w:rsidP="0096556A">
            <w:pPr>
              <w:rPr>
                <w:rFonts w:eastAsia="Calibri" w:cs="Arial"/>
                <w:sz w:val="22"/>
              </w:rPr>
            </w:pPr>
            <w:r w:rsidRPr="00475B7D">
              <w:rPr>
                <w:rFonts w:eastAsia="Calibri" w:cs="Arial"/>
                <w:sz w:val="22"/>
              </w:rPr>
              <w:t>Refuse Bin Collection</w:t>
            </w:r>
          </w:p>
        </w:tc>
        <w:tc>
          <w:tcPr>
            <w:tcW w:w="2581" w:type="dxa"/>
            <w:tcBorders>
              <w:top w:val="single" w:sz="4" w:space="0" w:color="auto"/>
              <w:left w:val="single" w:sz="4" w:space="0" w:color="auto"/>
              <w:bottom w:val="single" w:sz="4" w:space="0" w:color="auto"/>
              <w:right w:val="single" w:sz="4" w:space="0" w:color="auto"/>
            </w:tcBorders>
            <w:hideMark/>
          </w:tcPr>
          <w:p w14:paraId="1D293269" w14:textId="77777777" w:rsidR="00CE208D" w:rsidRPr="00475B7D" w:rsidRDefault="00CE208D" w:rsidP="0096556A">
            <w:pPr>
              <w:rPr>
                <w:rFonts w:eastAsia="Calibri" w:cs="Arial"/>
                <w:sz w:val="22"/>
              </w:rPr>
            </w:pPr>
            <w:r w:rsidRPr="00475B7D">
              <w:rPr>
                <w:rFonts w:eastAsia="Calibri" w:cs="Arial"/>
                <w:sz w:val="22"/>
              </w:rPr>
              <w:t>1, 15 and 29</w:t>
            </w:r>
          </w:p>
        </w:tc>
      </w:tr>
      <w:tr w:rsidR="00CE208D" w:rsidRPr="00475B7D" w14:paraId="35B69B78"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4D4BB6DE" w14:textId="77777777" w:rsidR="00CE208D" w:rsidRPr="00475B7D" w:rsidRDefault="00CE208D" w:rsidP="0096556A">
            <w:pPr>
              <w:rPr>
                <w:rFonts w:eastAsia="Calibri" w:cs="Arial"/>
                <w:sz w:val="22"/>
              </w:rPr>
            </w:pPr>
            <w:r w:rsidRPr="00475B7D">
              <w:rPr>
                <w:rFonts w:eastAsia="Calibri" w:cs="Arial"/>
                <w:sz w:val="22"/>
              </w:rPr>
              <w:t>Brown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6CB34DA5" w14:textId="77777777" w:rsidR="00CE208D" w:rsidRPr="00475B7D" w:rsidRDefault="00CE208D" w:rsidP="0096556A">
            <w:pPr>
              <w:rPr>
                <w:rFonts w:eastAsia="Calibri" w:cs="Arial"/>
                <w:sz w:val="22"/>
              </w:rPr>
            </w:pPr>
            <w:r w:rsidRPr="00475B7D">
              <w:rPr>
                <w:rFonts w:eastAsia="Calibri" w:cs="Arial"/>
                <w:sz w:val="22"/>
              </w:rPr>
              <w:t>8</w:t>
            </w:r>
          </w:p>
        </w:tc>
      </w:tr>
      <w:tr w:rsidR="00CE208D" w:rsidRPr="00475B7D" w14:paraId="5E460D23"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39770D0E" w14:textId="77777777" w:rsidR="00CE208D" w:rsidRPr="00475B7D" w:rsidRDefault="00CE208D" w:rsidP="0096556A">
            <w:pPr>
              <w:rPr>
                <w:rFonts w:eastAsia="Calibri" w:cs="Arial"/>
                <w:sz w:val="22"/>
              </w:rPr>
            </w:pPr>
            <w:r w:rsidRPr="00475B7D">
              <w:rPr>
                <w:rFonts w:eastAsia="Calibri" w:cs="Arial"/>
                <w:sz w:val="22"/>
              </w:rPr>
              <w:t>Blue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273CB059" w14:textId="77777777" w:rsidR="00CE208D" w:rsidRPr="00475B7D" w:rsidRDefault="00CE208D" w:rsidP="0096556A">
            <w:pPr>
              <w:rPr>
                <w:rFonts w:eastAsia="Calibri" w:cs="Arial"/>
                <w:sz w:val="22"/>
              </w:rPr>
            </w:pPr>
            <w:r w:rsidRPr="00475B7D">
              <w:rPr>
                <w:rFonts w:eastAsia="Calibri" w:cs="Arial"/>
                <w:sz w:val="22"/>
              </w:rPr>
              <w:t>22</w:t>
            </w:r>
          </w:p>
        </w:tc>
      </w:tr>
    </w:tbl>
    <w:p w14:paraId="139B3B32" w14:textId="77777777" w:rsidR="00CE208D" w:rsidRPr="00475B7D" w:rsidRDefault="00CE208D" w:rsidP="00CE208D">
      <w:pPr>
        <w:rPr>
          <w:rFonts w:eastAsia="Calibri" w:cs="Arial"/>
          <w:sz w:val="22"/>
        </w:rPr>
      </w:pPr>
    </w:p>
    <w:p w14:paraId="767096E4" w14:textId="19F69DCB" w:rsidR="00CE208D" w:rsidRPr="00475B7D" w:rsidRDefault="00CE208D" w:rsidP="00CE208D">
      <w:pPr>
        <w:rPr>
          <w:rFonts w:eastAsia="Calibri" w:cs="Arial"/>
          <w:sz w:val="22"/>
        </w:rPr>
      </w:pPr>
      <w:r w:rsidRPr="00475B7D">
        <w:rPr>
          <w:rFonts w:eastAsia="Calibri" w:cs="Arial"/>
          <w:sz w:val="22"/>
        </w:rPr>
        <w:t xml:space="preserve">If your collection day is </w:t>
      </w:r>
      <w:r w:rsidRPr="00475B7D">
        <w:rPr>
          <w:rFonts w:eastAsia="Calibri" w:cs="Arial"/>
          <w:b/>
          <w:bCs/>
          <w:sz w:val="22"/>
        </w:rPr>
        <w:t>Wednesday,</w:t>
      </w:r>
      <w:r w:rsidRPr="00475B7D">
        <w:rPr>
          <w:rFonts w:eastAsia="Calibri" w:cs="Arial"/>
          <w:sz w:val="22"/>
        </w:rPr>
        <w:t xml:space="preserve"> your collections will be as </w:t>
      </w:r>
      <w:proofErr w:type="gramStart"/>
      <w:r w:rsidRPr="00475B7D">
        <w:rPr>
          <w:rFonts w:eastAsia="Calibri" w:cs="Arial"/>
          <w:sz w:val="22"/>
        </w:rPr>
        <w:t>follows</w:t>
      </w:r>
      <w:proofErr w:type="gramEnd"/>
      <w:r w:rsidRPr="00475B7D">
        <w:rPr>
          <w:rFonts w:eastAsia="Calibri" w:cs="Arial"/>
          <w:sz w:val="22"/>
        </w:rPr>
        <w:tab/>
        <w:t xml:space="preserve"> </w:t>
      </w:r>
    </w:p>
    <w:tbl>
      <w:tblPr>
        <w:tblStyle w:val="TableGrid"/>
        <w:tblW w:w="0" w:type="auto"/>
        <w:jc w:val="center"/>
        <w:tblLook w:val="04A0" w:firstRow="1" w:lastRow="0" w:firstColumn="1" w:lastColumn="0" w:noHBand="0" w:noVBand="1"/>
      </w:tblPr>
      <w:tblGrid>
        <w:gridCol w:w="5069"/>
        <w:gridCol w:w="2581"/>
      </w:tblGrid>
      <w:tr w:rsidR="00CE208D" w:rsidRPr="00475B7D" w14:paraId="6210D28C"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5859AB80" w14:textId="77777777" w:rsidR="00CE208D" w:rsidRPr="00475B7D" w:rsidRDefault="00CE208D" w:rsidP="0096556A">
            <w:pPr>
              <w:rPr>
                <w:rFonts w:eastAsia="Calibri" w:cs="Arial"/>
                <w:b/>
                <w:bCs/>
                <w:sz w:val="22"/>
              </w:rPr>
            </w:pPr>
            <w:r w:rsidRPr="00475B7D">
              <w:rPr>
                <w:rFonts w:eastAsia="Calibri" w:cs="Arial"/>
                <w:b/>
                <w:bCs/>
                <w:sz w:val="22"/>
              </w:rPr>
              <w:t>Collections</w:t>
            </w:r>
          </w:p>
        </w:tc>
        <w:tc>
          <w:tcPr>
            <w:tcW w:w="2581" w:type="dxa"/>
            <w:tcBorders>
              <w:top w:val="single" w:sz="4" w:space="0" w:color="auto"/>
              <w:left w:val="single" w:sz="4" w:space="0" w:color="auto"/>
              <w:bottom w:val="single" w:sz="4" w:space="0" w:color="auto"/>
              <w:right w:val="single" w:sz="4" w:space="0" w:color="auto"/>
            </w:tcBorders>
            <w:hideMark/>
          </w:tcPr>
          <w:p w14:paraId="03154550" w14:textId="77777777" w:rsidR="00CE208D" w:rsidRPr="00475B7D" w:rsidRDefault="00CE208D" w:rsidP="0096556A">
            <w:pPr>
              <w:rPr>
                <w:rFonts w:eastAsia="Calibri" w:cs="Arial"/>
                <w:b/>
                <w:bCs/>
                <w:sz w:val="22"/>
              </w:rPr>
            </w:pPr>
            <w:r w:rsidRPr="00475B7D">
              <w:rPr>
                <w:rFonts w:eastAsia="Calibri" w:cs="Arial"/>
                <w:b/>
                <w:bCs/>
                <w:sz w:val="22"/>
              </w:rPr>
              <w:t>August Dates</w:t>
            </w:r>
          </w:p>
        </w:tc>
      </w:tr>
      <w:tr w:rsidR="00CE208D" w:rsidRPr="00475B7D" w14:paraId="4490699F"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3A6A1F73" w14:textId="77777777" w:rsidR="00CE208D" w:rsidRPr="00475B7D" w:rsidRDefault="00CE208D" w:rsidP="0096556A">
            <w:pPr>
              <w:rPr>
                <w:rFonts w:eastAsia="Calibri" w:cs="Arial"/>
                <w:sz w:val="22"/>
              </w:rPr>
            </w:pPr>
            <w:r w:rsidRPr="00475B7D">
              <w:rPr>
                <w:rFonts w:eastAsia="Calibri" w:cs="Arial"/>
                <w:sz w:val="22"/>
              </w:rPr>
              <w:t>Refuse Bin Collection</w:t>
            </w:r>
          </w:p>
        </w:tc>
        <w:tc>
          <w:tcPr>
            <w:tcW w:w="2581" w:type="dxa"/>
            <w:tcBorders>
              <w:top w:val="single" w:sz="4" w:space="0" w:color="auto"/>
              <w:left w:val="single" w:sz="4" w:space="0" w:color="auto"/>
              <w:bottom w:val="single" w:sz="4" w:space="0" w:color="auto"/>
              <w:right w:val="single" w:sz="4" w:space="0" w:color="auto"/>
            </w:tcBorders>
            <w:hideMark/>
          </w:tcPr>
          <w:p w14:paraId="14456069" w14:textId="77777777" w:rsidR="00CE208D" w:rsidRPr="00475B7D" w:rsidRDefault="00CE208D" w:rsidP="0096556A">
            <w:pPr>
              <w:rPr>
                <w:rFonts w:eastAsia="Calibri" w:cs="Arial"/>
                <w:sz w:val="22"/>
              </w:rPr>
            </w:pPr>
            <w:r w:rsidRPr="00475B7D">
              <w:rPr>
                <w:rFonts w:eastAsia="Calibri" w:cs="Arial"/>
                <w:sz w:val="22"/>
              </w:rPr>
              <w:t>2, 16 and 30</w:t>
            </w:r>
          </w:p>
        </w:tc>
      </w:tr>
      <w:tr w:rsidR="00CE208D" w:rsidRPr="00475B7D" w14:paraId="77B0B810"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7330CB8E" w14:textId="77777777" w:rsidR="00CE208D" w:rsidRPr="00475B7D" w:rsidRDefault="00CE208D" w:rsidP="0096556A">
            <w:pPr>
              <w:rPr>
                <w:rFonts w:eastAsia="Calibri" w:cs="Arial"/>
                <w:sz w:val="22"/>
              </w:rPr>
            </w:pPr>
            <w:r w:rsidRPr="00475B7D">
              <w:rPr>
                <w:rFonts w:eastAsia="Calibri" w:cs="Arial"/>
                <w:sz w:val="22"/>
              </w:rPr>
              <w:t>Brown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31FDFBC6" w14:textId="77777777" w:rsidR="00CE208D" w:rsidRPr="00475B7D" w:rsidRDefault="00CE208D" w:rsidP="0096556A">
            <w:pPr>
              <w:rPr>
                <w:rFonts w:eastAsia="Calibri" w:cs="Arial"/>
                <w:sz w:val="22"/>
              </w:rPr>
            </w:pPr>
            <w:r w:rsidRPr="00475B7D">
              <w:rPr>
                <w:rFonts w:eastAsia="Calibri" w:cs="Arial"/>
                <w:sz w:val="22"/>
              </w:rPr>
              <w:t>9</w:t>
            </w:r>
          </w:p>
        </w:tc>
      </w:tr>
      <w:tr w:rsidR="00CE208D" w:rsidRPr="00475B7D" w14:paraId="055D341D"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5192358C" w14:textId="77777777" w:rsidR="00CE208D" w:rsidRPr="00475B7D" w:rsidRDefault="00CE208D" w:rsidP="0096556A">
            <w:pPr>
              <w:rPr>
                <w:rFonts w:eastAsia="Calibri" w:cs="Arial"/>
                <w:sz w:val="22"/>
              </w:rPr>
            </w:pPr>
            <w:r w:rsidRPr="00475B7D">
              <w:rPr>
                <w:rFonts w:eastAsia="Calibri" w:cs="Arial"/>
                <w:sz w:val="22"/>
              </w:rPr>
              <w:t>Blue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711D1FE3" w14:textId="77777777" w:rsidR="00CE208D" w:rsidRPr="00475B7D" w:rsidRDefault="00CE208D" w:rsidP="0096556A">
            <w:pPr>
              <w:rPr>
                <w:rFonts w:eastAsia="Calibri" w:cs="Arial"/>
                <w:sz w:val="22"/>
              </w:rPr>
            </w:pPr>
            <w:r w:rsidRPr="00475B7D">
              <w:rPr>
                <w:rFonts w:eastAsia="Calibri" w:cs="Arial"/>
                <w:sz w:val="22"/>
              </w:rPr>
              <w:t>23</w:t>
            </w:r>
          </w:p>
        </w:tc>
      </w:tr>
    </w:tbl>
    <w:p w14:paraId="63A4FEB2" w14:textId="77777777" w:rsidR="00CE208D" w:rsidRPr="00475B7D" w:rsidRDefault="00CE208D" w:rsidP="00CE208D">
      <w:pPr>
        <w:rPr>
          <w:rFonts w:eastAsia="Calibri" w:cs="Arial"/>
          <w:sz w:val="22"/>
        </w:rPr>
      </w:pPr>
    </w:p>
    <w:p w14:paraId="66AD48CC" w14:textId="25102B72" w:rsidR="00CE208D" w:rsidRPr="00475B7D" w:rsidRDefault="00CE208D" w:rsidP="00CE208D">
      <w:pPr>
        <w:rPr>
          <w:rFonts w:eastAsia="Calibri" w:cs="Arial"/>
          <w:sz w:val="22"/>
        </w:rPr>
      </w:pPr>
      <w:r w:rsidRPr="00475B7D">
        <w:rPr>
          <w:rFonts w:eastAsia="Calibri" w:cs="Arial"/>
          <w:sz w:val="22"/>
        </w:rPr>
        <w:lastRenderedPageBreak/>
        <w:t xml:space="preserve">If your collection day is </w:t>
      </w:r>
      <w:r w:rsidRPr="00475B7D">
        <w:rPr>
          <w:rFonts w:eastAsia="Calibri" w:cs="Arial"/>
          <w:b/>
          <w:bCs/>
          <w:sz w:val="22"/>
        </w:rPr>
        <w:t>Thursday,</w:t>
      </w:r>
      <w:r w:rsidRPr="00475B7D">
        <w:rPr>
          <w:rFonts w:eastAsia="Calibri" w:cs="Arial"/>
          <w:sz w:val="22"/>
        </w:rPr>
        <w:t xml:space="preserve"> your collections will be as </w:t>
      </w:r>
      <w:proofErr w:type="gramStart"/>
      <w:r w:rsidRPr="00475B7D">
        <w:rPr>
          <w:rFonts w:eastAsia="Calibri" w:cs="Arial"/>
          <w:sz w:val="22"/>
        </w:rPr>
        <w:t>follows</w:t>
      </w:r>
      <w:proofErr w:type="gramEnd"/>
      <w:r w:rsidRPr="00475B7D">
        <w:rPr>
          <w:rFonts w:eastAsia="Calibri" w:cs="Arial"/>
          <w:sz w:val="22"/>
        </w:rPr>
        <w:tab/>
        <w:t xml:space="preserve"> </w:t>
      </w:r>
    </w:p>
    <w:tbl>
      <w:tblPr>
        <w:tblStyle w:val="TableGrid"/>
        <w:tblW w:w="0" w:type="auto"/>
        <w:jc w:val="center"/>
        <w:tblLook w:val="04A0" w:firstRow="1" w:lastRow="0" w:firstColumn="1" w:lastColumn="0" w:noHBand="0" w:noVBand="1"/>
      </w:tblPr>
      <w:tblGrid>
        <w:gridCol w:w="5069"/>
        <w:gridCol w:w="2581"/>
      </w:tblGrid>
      <w:tr w:rsidR="00CE208D" w:rsidRPr="00475B7D" w14:paraId="10A59573"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20CEAB67" w14:textId="77777777" w:rsidR="00CE208D" w:rsidRPr="00475B7D" w:rsidRDefault="00CE208D" w:rsidP="0096556A">
            <w:pPr>
              <w:rPr>
                <w:rFonts w:eastAsia="Calibri" w:cs="Arial"/>
                <w:b/>
                <w:bCs/>
                <w:sz w:val="22"/>
              </w:rPr>
            </w:pPr>
            <w:r w:rsidRPr="00475B7D">
              <w:rPr>
                <w:rFonts w:eastAsia="Calibri" w:cs="Arial"/>
                <w:b/>
                <w:bCs/>
                <w:sz w:val="22"/>
              </w:rPr>
              <w:t>Collections</w:t>
            </w:r>
          </w:p>
        </w:tc>
        <w:tc>
          <w:tcPr>
            <w:tcW w:w="2581" w:type="dxa"/>
            <w:tcBorders>
              <w:top w:val="single" w:sz="4" w:space="0" w:color="auto"/>
              <w:left w:val="single" w:sz="4" w:space="0" w:color="auto"/>
              <w:bottom w:val="single" w:sz="4" w:space="0" w:color="auto"/>
              <w:right w:val="single" w:sz="4" w:space="0" w:color="auto"/>
            </w:tcBorders>
            <w:hideMark/>
          </w:tcPr>
          <w:p w14:paraId="33925A79" w14:textId="77777777" w:rsidR="00CE208D" w:rsidRPr="00475B7D" w:rsidRDefault="00CE208D" w:rsidP="0096556A">
            <w:pPr>
              <w:rPr>
                <w:rFonts w:eastAsia="Calibri" w:cs="Arial"/>
                <w:b/>
                <w:bCs/>
                <w:sz w:val="22"/>
              </w:rPr>
            </w:pPr>
            <w:r w:rsidRPr="00475B7D">
              <w:rPr>
                <w:rFonts w:eastAsia="Calibri" w:cs="Arial"/>
                <w:b/>
                <w:bCs/>
                <w:sz w:val="22"/>
              </w:rPr>
              <w:t>August Dates</w:t>
            </w:r>
          </w:p>
        </w:tc>
      </w:tr>
      <w:tr w:rsidR="00CE208D" w:rsidRPr="00475B7D" w14:paraId="38732EB0"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3B6306D0" w14:textId="77777777" w:rsidR="00CE208D" w:rsidRPr="00475B7D" w:rsidRDefault="00CE208D" w:rsidP="0096556A">
            <w:pPr>
              <w:rPr>
                <w:rFonts w:eastAsia="Calibri" w:cs="Arial"/>
                <w:sz w:val="22"/>
              </w:rPr>
            </w:pPr>
            <w:r w:rsidRPr="00475B7D">
              <w:rPr>
                <w:rFonts w:eastAsia="Calibri" w:cs="Arial"/>
                <w:sz w:val="22"/>
              </w:rPr>
              <w:t>Refuse Bin Collection</w:t>
            </w:r>
          </w:p>
        </w:tc>
        <w:tc>
          <w:tcPr>
            <w:tcW w:w="2581" w:type="dxa"/>
            <w:tcBorders>
              <w:top w:val="single" w:sz="4" w:space="0" w:color="auto"/>
              <w:left w:val="single" w:sz="4" w:space="0" w:color="auto"/>
              <w:bottom w:val="single" w:sz="4" w:space="0" w:color="auto"/>
              <w:right w:val="single" w:sz="4" w:space="0" w:color="auto"/>
            </w:tcBorders>
            <w:hideMark/>
          </w:tcPr>
          <w:p w14:paraId="61092F94" w14:textId="77777777" w:rsidR="00CE208D" w:rsidRPr="00475B7D" w:rsidRDefault="00CE208D" w:rsidP="0096556A">
            <w:pPr>
              <w:rPr>
                <w:rFonts w:eastAsia="Calibri" w:cs="Arial"/>
                <w:sz w:val="22"/>
              </w:rPr>
            </w:pPr>
            <w:r w:rsidRPr="00475B7D">
              <w:rPr>
                <w:rFonts w:eastAsia="Calibri" w:cs="Arial"/>
                <w:sz w:val="22"/>
              </w:rPr>
              <w:t>3, 17 and 31</w:t>
            </w:r>
          </w:p>
        </w:tc>
      </w:tr>
      <w:tr w:rsidR="00CE208D" w:rsidRPr="00475B7D" w14:paraId="02DACEF9"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35D2DB52" w14:textId="77777777" w:rsidR="00CE208D" w:rsidRPr="00475B7D" w:rsidRDefault="00CE208D" w:rsidP="0096556A">
            <w:pPr>
              <w:rPr>
                <w:rFonts w:eastAsia="Calibri" w:cs="Arial"/>
                <w:sz w:val="22"/>
              </w:rPr>
            </w:pPr>
            <w:r w:rsidRPr="00475B7D">
              <w:rPr>
                <w:rFonts w:eastAsia="Calibri" w:cs="Arial"/>
                <w:sz w:val="22"/>
              </w:rPr>
              <w:t>Brown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7534BA45" w14:textId="77777777" w:rsidR="00CE208D" w:rsidRPr="00475B7D" w:rsidRDefault="00CE208D" w:rsidP="0096556A">
            <w:pPr>
              <w:rPr>
                <w:rFonts w:eastAsia="Calibri" w:cs="Arial"/>
                <w:sz w:val="22"/>
              </w:rPr>
            </w:pPr>
            <w:r w:rsidRPr="00475B7D">
              <w:rPr>
                <w:rFonts w:eastAsia="Calibri" w:cs="Arial"/>
                <w:sz w:val="22"/>
              </w:rPr>
              <w:t>10</w:t>
            </w:r>
          </w:p>
        </w:tc>
      </w:tr>
      <w:tr w:rsidR="00CE208D" w:rsidRPr="00475B7D" w14:paraId="64EED1C7"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1F42DB22" w14:textId="77777777" w:rsidR="00CE208D" w:rsidRPr="00475B7D" w:rsidRDefault="00CE208D" w:rsidP="0096556A">
            <w:pPr>
              <w:rPr>
                <w:rFonts w:eastAsia="Calibri" w:cs="Arial"/>
                <w:sz w:val="22"/>
              </w:rPr>
            </w:pPr>
            <w:r w:rsidRPr="00475B7D">
              <w:rPr>
                <w:rFonts w:eastAsia="Calibri" w:cs="Arial"/>
                <w:sz w:val="22"/>
              </w:rPr>
              <w:t>Blue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62DD756D" w14:textId="77777777" w:rsidR="00CE208D" w:rsidRPr="00475B7D" w:rsidRDefault="00CE208D" w:rsidP="0096556A">
            <w:pPr>
              <w:rPr>
                <w:rFonts w:eastAsia="Calibri" w:cs="Arial"/>
                <w:sz w:val="22"/>
              </w:rPr>
            </w:pPr>
            <w:r w:rsidRPr="00475B7D">
              <w:rPr>
                <w:rFonts w:eastAsia="Calibri" w:cs="Arial"/>
                <w:sz w:val="22"/>
              </w:rPr>
              <w:t>24</w:t>
            </w:r>
          </w:p>
        </w:tc>
      </w:tr>
    </w:tbl>
    <w:p w14:paraId="38F2B0CF" w14:textId="77777777" w:rsidR="00CE208D" w:rsidRPr="00475B7D" w:rsidRDefault="00CE208D" w:rsidP="00CE208D">
      <w:pPr>
        <w:rPr>
          <w:rFonts w:eastAsia="Calibri" w:cs="Arial"/>
          <w:sz w:val="22"/>
        </w:rPr>
      </w:pPr>
    </w:p>
    <w:p w14:paraId="30A59805" w14:textId="785F7ED1" w:rsidR="00CE208D" w:rsidRPr="00475B7D" w:rsidRDefault="00CE208D" w:rsidP="00CE208D">
      <w:pPr>
        <w:rPr>
          <w:rFonts w:eastAsia="Calibri" w:cs="Arial"/>
          <w:sz w:val="22"/>
        </w:rPr>
      </w:pPr>
      <w:r w:rsidRPr="00475B7D">
        <w:rPr>
          <w:rFonts w:eastAsia="Calibri" w:cs="Arial"/>
          <w:sz w:val="22"/>
        </w:rPr>
        <w:t xml:space="preserve">If your collection day is </w:t>
      </w:r>
      <w:r w:rsidRPr="00475B7D">
        <w:rPr>
          <w:rFonts w:eastAsia="Calibri" w:cs="Arial"/>
          <w:b/>
          <w:bCs/>
          <w:sz w:val="22"/>
        </w:rPr>
        <w:t>Friday,</w:t>
      </w:r>
      <w:r w:rsidRPr="00475B7D">
        <w:rPr>
          <w:rFonts w:eastAsia="Calibri" w:cs="Arial"/>
          <w:sz w:val="22"/>
        </w:rPr>
        <w:t xml:space="preserve"> your collections will be as </w:t>
      </w:r>
      <w:proofErr w:type="gramStart"/>
      <w:r w:rsidRPr="00475B7D">
        <w:rPr>
          <w:rFonts w:eastAsia="Calibri" w:cs="Arial"/>
          <w:sz w:val="22"/>
        </w:rPr>
        <w:t>follows</w:t>
      </w:r>
      <w:proofErr w:type="gramEnd"/>
      <w:r w:rsidRPr="00475B7D">
        <w:rPr>
          <w:rFonts w:eastAsia="Calibri" w:cs="Arial"/>
          <w:sz w:val="22"/>
        </w:rPr>
        <w:tab/>
        <w:t xml:space="preserve"> </w:t>
      </w:r>
    </w:p>
    <w:tbl>
      <w:tblPr>
        <w:tblStyle w:val="TableGrid"/>
        <w:tblW w:w="0" w:type="auto"/>
        <w:jc w:val="center"/>
        <w:tblLook w:val="04A0" w:firstRow="1" w:lastRow="0" w:firstColumn="1" w:lastColumn="0" w:noHBand="0" w:noVBand="1"/>
      </w:tblPr>
      <w:tblGrid>
        <w:gridCol w:w="5069"/>
        <w:gridCol w:w="2581"/>
      </w:tblGrid>
      <w:tr w:rsidR="00CE208D" w:rsidRPr="00475B7D" w14:paraId="53BF47EA"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5BC5C956" w14:textId="77777777" w:rsidR="00CE208D" w:rsidRPr="00475B7D" w:rsidRDefault="00CE208D" w:rsidP="0096556A">
            <w:pPr>
              <w:rPr>
                <w:rFonts w:eastAsia="Calibri" w:cs="Arial"/>
                <w:b/>
                <w:bCs/>
                <w:sz w:val="22"/>
              </w:rPr>
            </w:pPr>
            <w:r w:rsidRPr="00475B7D">
              <w:rPr>
                <w:rFonts w:eastAsia="Calibri" w:cs="Arial"/>
                <w:b/>
                <w:bCs/>
                <w:sz w:val="22"/>
              </w:rPr>
              <w:t>Collections</w:t>
            </w:r>
          </w:p>
        </w:tc>
        <w:tc>
          <w:tcPr>
            <w:tcW w:w="2581" w:type="dxa"/>
            <w:tcBorders>
              <w:top w:val="single" w:sz="4" w:space="0" w:color="auto"/>
              <w:left w:val="single" w:sz="4" w:space="0" w:color="auto"/>
              <w:bottom w:val="single" w:sz="4" w:space="0" w:color="auto"/>
              <w:right w:val="single" w:sz="4" w:space="0" w:color="auto"/>
            </w:tcBorders>
            <w:hideMark/>
          </w:tcPr>
          <w:p w14:paraId="4DC9DA0F" w14:textId="77777777" w:rsidR="00CE208D" w:rsidRPr="00475B7D" w:rsidRDefault="00CE208D" w:rsidP="0096556A">
            <w:pPr>
              <w:rPr>
                <w:rFonts w:eastAsia="Calibri" w:cs="Arial"/>
                <w:b/>
                <w:bCs/>
                <w:sz w:val="22"/>
              </w:rPr>
            </w:pPr>
            <w:r w:rsidRPr="00475B7D">
              <w:rPr>
                <w:rFonts w:eastAsia="Calibri" w:cs="Arial"/>
                <w:b/>
                <w:bCs/>
                <w:sz w:val="22"/>
              </w:rPr>
              <w:t>August Dates</w:t>
            </w:r>
          </w:p>
        </w:tc>
      </w:tr>
      <w:tr w:rsidR="00CE208D" w:rsidRPr="00475B7D" w14:paraId="5D4F6AEB"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6C36CD5F" w14:textId="77777777" w:rsidR="00CE208D" w:rsidRPr="00475B7D" w:rsidRDefault="00CE208D" w:rsidP="0096556A">
            <w:pPr>
              <w:rPr>
                <w:rFonts w:eastAsia="Calibri" w:cs="Arial"/>
                <w:sz w:val="22"/>
              </w:rPr>
            </w:pPr>
            <w:r w:rsidRPr="00475B7D">
              <w:rPr>
                <w:rFonts w:eastAsia="Calibri" w:cs="Arial"/>
                <w:sz w:val="22"/>
              </w:rPr>
              <w:t>Refuse Bin Collection</w:t>
            </w:r>
          </w:p>
        </w:tc>
        <w:tc>
          <w:tcPr>
            <w:tcW w:w="2581" w:type="dxa"/>
            <w:tcBorders>
              <w:top w:val="single" w:sz="4" w:space="0" w:color="auto"/>
              <w:left w:val="single" w:sz="4" w:space="0" w:color="auto"/>
              <w:bottom w:val="single" w:sz="4" w:space="0" w:color="auto"/>
              <w:right w:val="single" w:sz="4" w:space="0" w:color="auto"/>
            </w:tcBorders>
            <w:hideMark/>
          </w:tcPr>
          <w:p w14:paraId="0D71AEE6" w14:textId="77777777" w:rsidR="00CE208D" w:rsidRPr="00475B7D" w:rsidRDefault="00CE208D" w:rsidP="0096556A">
            <w:pPr>
              <w:rPr>
                <w:rFonts w:eastAsia="Calibri" w:cs="Arial"/>
                <w:sz w:val="22"/>
              </w:rPr>
            </w:pPr>
            <w:r w:rsidRPr="00475B7D">
              <w:rPr>
                <w:rFonts w:eastAsia="Calibri" w:cs="Arial"/>
                <w:sz w:val="22"/>
              </w:rPr>
              <w:t>4 and 18</w:t>
            </w:r>
          </w:p>
        </w:tc>
      </w:tr>
      <w:tr w:rsidR="00CE208D" w:rsidRPr="00475B7D" w14:paraId="3979BB86"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4AC5B082" w14:textId="77777777" w:rsidR="00CE208D" w:rsidRPr="00475B7D" w:rsidRDefault="00CE208D" w:rsidP="0096556A">
            <w:pPr>
              <w:rPr>
                <w:rFonts w:eastAsia="Calibri" w:cs="Arial"/>
                <w:sz w:val="22"/>
              </w:rPr>
            </w:pPr>
            <w:r w:rsidRPr="00475B7D">
              <w:rPr>
                <w:rFonts w:eastAsia="Calibri" w:cs="Arial"/>
                <w:sz w:val="22"/>
              </w:rPr>
              <w:t>Brown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1D113DBA" w14:textId="77777777" w:rsidR="00CE208D" w:rsidRPr="00475B7D" w:rsidRDefault="00CE208D" w:rsidP="0096556A">
            <w:pPr>
              <w:rPr>
                <w:rFonts w:eastAsia="Calibri" w:cs="Arial"/>
                <w:sz w:val="22"/>
              </w:rPr>
            </w:pPr>
            <w:r w:rsidRPr="00475B7D">
              <w:rPr>
                <w:rFonts w:eastAsia="Calibri" w:cs="Arial"/>
                <w:sz w:val="22"/>
              </w:rPr>
              <w:t>11</w:t>
            </w:r>
          </w:p>
        </w:tc>
      </w:tr>
      <w:tr w:rsidR="00CE208D" w:rsidRPr="00475B7D" w14:paraId="0745166B" w14:textId="77777777" w:rsidTr="0096556A">
        <w:trPr>
          <w:jc w:val="center"/>
        </w:trPr>
        <w:tc>
          <w:tcPr>
            <w:tcW w:w="5069" w:type="dxa"/>
            <w:tcBorders>
              <w:top w:val="single" w:sz="4" w:space="0" w:color="auto"/>
              <w:left w:val="single" w:sz="4" w:space="0" w:color="auto"/>
              <w:bottom w:val="single" w:sz="4" w:space="0" w:color="auto"/>
              <w:right w:val="single" w:sz="4" w:space="0" w:color="auto"/>
            </w:tcBorders>
            <w:hideMark/>
          </w:tcPr>
          <w:p w14:paraId="0E1BCAF1" w14:textId="77777777" w:rsidR="00CE208D" w:rsidRPr="00475B7D" w:rsidRDefault="00CE208D" w:rsidP="0096556A">
            <w:pPr>
              <w:rPr>
                <w:rFonts w:eastAsia="Calibri" w:cs="Arial"/>
                <w:sz w:val="22"/>
              </w:rPr>
            </w:pPr>
            <w:r w:rsidRPr="00475B7D">
              <w:rPr>
                <w:rFonts w:eastAsia="Calibri" w:cs="Arial"/>
                <w:sz w:val="22"/>
              </w:rPr>
              <w:t>Blue Recycling Bin and Green Bin Collection</w:t>
            </w:r>
          </w:p>
        </w:tc>
        <w:tc>
          <w:tcPr>
            <w:tcW w:w="2581" w:type="dxa"/>
            <w:tcBorders>
              <w:top w:val="single" w:sz="4" w:space="0" w:color="auto"/>
              <w:left w:val="single" w:sz="4" w:space="0" w:color="auto"/>
              <w:bottom w:val="single" w:sz="4" w:space="0" w:color="auto"/>
              <w:right w:val="single" w:sz="4" w:space="0" w:color="auto"/>
            </w:tcBorders>
            <w:hideMark/>
          </w:tcPr>
          <w:p w14:paraId="5B45290F" w14:textId="77777777" w:rsidR="00CE208D" w:rsidRPr="00475B7D" w:rsidRDefault="00CE208D" w:rsidP="0096556A">
            <w:pPr>
              <w:rPr>
                <w:rFonts w:eastAsia="Calibri" w:cs="Arial"/>
                <w:sz w:val="22"/>
              </w:rPr>
            </w:pPr>
            <w:r w:rsidRPr="00475B7D">
              <w:rPr>
                <w:rFonts w:eastAsia="Calibri" w:cs="Arial"/>
                <w:sz w:val="22"/>
              </w:rPr>
              <w:t>25</w:t>
            </w:r>
          </w:p>
        </w:tc>
      </w:tr>
    </w:tbl>
    <w:p w14:paraId="0079C4EA" w14:textId="77777777" w:rsidR="00CE208D" w:rsidRPr="00475B7D" w:rsidRDefault="00CE208D" w:rsidP="00CE208D">
      <w:pPr>
        <w:rPr>
          <w:rFonts w:eastAsia="Calibri" w:cs="Arial"/>
          <w:sz w:val="22"/>
        </w:rPr>
      </w:pPr>
    </w:p>
    <w:p w14:paraId="162AE457" w14:textId="0290FFEE" w:rsidR="00CE208D" w:rsidRPr="00475B7D" w:rsidRDefault="00CE208D" w:rsidP="00CE208D">
      <w:pPr>
        <w:rPr>
          <w:rFonts w:eastAsia="Calibri" w:cs="Arial"/>
          <w:sz w:val="22"/>
        </w:rPr>
      </w:pPr>
      <w:r w:rsidRPr="00475B7D">
        <w:rPr>
          <w:rFonts w:eastAsia="Calibri" w:cs="Arial"/>
          <w:sz w:val="22"/>
        </w:rPr>
        <w:t>Please continue to ensure your bins are presented for collection by 7am.</w:t>
      </w:r>
    </w:p>
    <w:p w14:paraId="759DAB99" w14:textId="55984C65" w:rsidR="00CE208D" w:rsidRPr="00475B7D" w:rsidRDefault="00CE208D" w:rsidP="00CE208D">
      <w:pPr>
        <w:rPr>
          <w:rFonts w:eastAsia="Calibri" w:cs="Arial"/>
          <w:sz w:val="22"/>
        </w:rPr>
      </w:pPr>
      <w:r w:rsidRPr="00475B7D">
        <w:rPr>
          <w:rFonts w:eastAsia="Calibri" w:cs="Arial"/>
          <w:sz w:val="22"/>
        </w:rPr>
        <w:t xml:space="preserve">Due to the increase in workload on these days, there may be some </w:t>
      </w:r>
      <w:r w:rsidRPr="00475B7D">
        <w:rPr>
          <w:rFonts w:eastAsia="Calibri" w:cs="Arial"/>
          <w:color w:val="000000"/>
          <w:sz w:val="22"/>
        </w:rPr>
        <w:t xml:space="preserve">occasions </w:t>
      </w:r>
      <w:r w:rsidR="002E09A4">
        <w:rPr>
          <w:rFonts w:eastAsia="Calibri" w:cs="Arial"/>
          <w:color w:val="000000"/>
          <w:sz w:val="22"/>
        </w:rPr>
        <w:t xml:space="preserve">when </w:t>
      </w:r>
      <w:r w:rsidRPr="00475B7D">
        <w:rPr>
          <w:rFonts w:eastAsia="Calibri" w:cs="Arial"/>
          <w:color w:val="000000"/>
          <w:sz w:val="22"/>
        </w:rPr>
        <w:t>your garden waste bin</w:t>
      </w:r>
      <w:r w:rsidR="00236040">
        <w:rPr>
          <w:rFonts w:eastAsia="Calibri" w:cs="Arial"/>
          <w:color w:val="000000"/>
          <w:sz w:val="22"/>
        </w:rPr>
        <w:t xml:space="preserve"> may not be collected</w:t>
      </w:r>
      <w:r w:rsidRPr="00475B7D">
        <w:rPr>
          <w:rFonts w:eastAsia="Calibri" w:cs="Arial"/>
          <w:color w:val="000000"/>
          <w:sz w:val="22"/>
        </w:rPr>
        <w:t xml:space="preserve">. If this happens, please leave it out and </w:t>
      </w:r>
      <w:r w:rsidR="00236040">
        <w:rPr>
          <w:rFonts w:eastAsia="Calibri" w:cs="Arial"/>
          <w:color w:val="000000"/>
          <w:sz w:val="22"/>
        </w:rPr>
        <w:t xml:space="preserve">it will be collected the following </w:t>
      </w:r>
      <w:r w:rsidR="002E09A4">
        <w:rPr>
          <w:rFonts w:eastAsia="Calibri" w:cs="Arial"/>
          <w:color w:val="000000"/>
          <w:sz w:val="22"/>
        </w:rPr>
        <w:t>day</w:t>
      </w:r>
      <w:r w:rsidRPr="00475B7D">
        <w:rPr>
          <w:rFonts w:eastAsia="Calibri" w:cs="Arial"/>
          <w:color w:val="000000"/>
          <w:sz w:val="22"/>
        </w:rPr>
        <w:t xml:space="preserve">. </w:t>
      </w:r>
    </w:p>
    <w:p w14:paraId="1E654FBE" w14:textId="4E32B944" w:rsidR="00CE208D" w:rsidRPr="00475B7D" w:rsidRDefault="00CE208D" w:rsidP="00CE208D">
      <w:pPr>
        <w:rPr>
          <w:rFonts w:eastAsia="Calibri" w:cs="Arial"/>
          <w:sz w:val="22"/>
        </w:rPr>
      </w:pPr>
      <w:r w:rsidRPr="00475B7D">
        <w:rPr>
          <w:rFonts w:eastAsia="Calibri" w:cs="Arial"/>
          <w:sz w:val="22"/>
        </w:rPr>
        <w:t xml:space="preserve">Any other missed collections can be reported via </w:t>
      </w:r>
      <w:hyperlink r:id="rId12" w:history="1">
        <w:r w:rsidRPr="00475B7D">
          <w:rPr>
            <w:rFonts w:eastAsia="Calibri" w:cs="Arial"/>
            <w:color w:val="0000FF"/>
            <w:sz w:val="22"/>
            <w:u w:val="single"/>
          </w:rPr>
          <w:t>www.northyorks.gov.uk/bins-recycling-and-waste/missed-bin-or-recycling-collections</w:t>
        </w:r>
      </w:hyperlink>
      <w:r w:rsidRPr="00475B7D">
        <w:rPr>
          <w:rFonts w:eastAsia="Calibri" w:cs="Arial"/>
          <w:sz w:val="22"/>
        </w:rPr>
        <w:t xml:space="preserve"> .  </w:t>
      </w:r>
    </w:p>
    <w:p w14:paraId="2FB0E352" w14:textId="0E36D1EB" w:rsidR="00CE208D" w:rsidRPr="00475B7D" w:rsidRDefault="00236040" w:rsidP="00CE208D">
      <w:pPr>
        <w:rPr>
          <w:rFonts w:eastAsia="Calibri" w:cs="Arial"/>
          <w:sz w:val="22"/>
        </w:rPr>
      </w:pPr>
      <w:r>
        <w:rPr>
          <w:rFonts w:eastAsia="Calibri" w:cs="Arial"/>
          <w:sz w:val="22"/>
        </w:rPr>
        <w:t xml:space="preserve">Further </w:t>
      </w:r>
      <w:r w:rsidR="00CE208D" w:rsidRPr="00475B7D">
        <w:rPr>
          <w:rFonts w:eastAsia="Calibri" w:cs="Arial"/>
          <w:sz w:val="22"/>
        </w:rPr>
        <w:t>updates</w:t>
      </w:r>
      <w:r>
        <w:rPr>
          <w:rFonts w:eastAsia="Calibri" w:cs="Arial"/>
          <w:sz w:val="22"/>
        </w:rPr>
        <w:t xml:space="preserve"> can be found via</w:t>
      </w:r>
      <w:r w:rsidR="00CE208D" w:rsidRPr="00475B7D">
        <w:rPr>
          <w:rFonts w:eastAsia="Calibri" w:cs="Arial"/>
          <w:sz w:val="22"/>
        </w:rPr>
        <w:t xml:space="preserve"> </w:t>
      </w:r>
      <w:hyperlink r:id="rId13" w:history="1">
        <w:r w:rsidR="00CE208D" w:rsidRPr="00475B7D">
          <w:rPr>
            <w:rFonts w:eastAsia="Calibri" w:cs="Arial"/>
            <w:color w:val="0000FF"/>
            <w:sz w:val="22"/>
            <w:u w:val="single"/>
          </w:rPr>
          <w:t>www.northyorks.gov.uk</w:t>
        </w:r>
      </w:hyperlink>
      <w:r w:rsidR="00CE208D" w:rsidRPr="00475B7D">
        <w:rPr>
          <w:rFonts w:eastAsia="Calibri" w:cs="Arial"/>
          <w:sz w:val="22"/>
        </w:rPr>
        <w:t xml:space="preserve"> and social media channels, follow @northyorksc to stay up to date.</w:t>
      </w:r>
    </w:p>
    <w:p w14:paraId="300D9C94" w14:textId="77777777" w:rsidR="00CE208D" w:rsidRPr="00CE208D" w:rsidRDefault="00CE208D" w:rsidP="00CE208D">
      <w:pPr>
        <w:rPr>
          <w:rFonts w:cs="Arial"/>
          <w:sz w:val="22"/>
        </w:rPr>
      </w:pPr>
    </w:p>
    <w:sectPr w:rsidR="00CE208D" w:rsidRPr="00CE208D" w:rsidSect="0015549D">
      <w:headerReference w:type="even" r:id="rId14"/>
      <w:headerReference w:type="default" r:id="rId15"/>
      <w:footerReference w:type="even" r:id="rId16"/>
      <w:footerReference w:type="default" r:id="rId17"/>
      <w:headerReference w:type="first" r:id="rId18"/>
      <w:footerReference w:type="first" r:id="rId19"/>
      <w:pgSz w:w="11906" w:h="16838"/>
      <w:pgMar w:top="794" w:right="1440" w:bottom="1440" w:left="79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B5F2" w14:textId="77777777" w:rsidR="0089787A" w:rsidRDefault="0089787A" w:rsidP="00A84A39">
      <w:pPr>
        <w:spacing w:after="0" w:line="240" w:lineRule="auto"/>
      </w:pPr>
      <w:r>
        <w:separator/>
      </w:r>
    </w:p>
  </w:endnote>
  <w:endnote w:type="continuationSeparator" w:id="0">
    <w:p w14:paraId="15C915F7" w14:textId="77777777" w:rsidR="0089787A" w:rsidRDefault="0089787A"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2354" w14:textId="77777777" w:rsidR="00AE0FF9" w:rsidRDefault="00AE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EE3A" w14:textId="77777777" w:rsidR="000A71AD" w:rsidRDefault="00CA74DF">
    <w:pPr>
      <w:pStyle w:val="Footer"/>
    </w:pPr>
    <w:r>
      <w:rPr>
        <w:noProof/>
      </w:rPr>
      <mc:AlternateContent>
        <mc:Choice Requires="wps">
          <w:drawing>
            <wp:anchor distT="0" distB="0" distL="114300" distR="114300" simplePos="0" relativeHeight="251660288" behindDoc="0" locked="0" layoutInCell="0" allowOverlap="1" wp14:anchorId="204AECF4" wp14:editId="7571111F">
              <wp:simplePos x="0" y="0"/>
              <wp:positionH relativeFrom="page">
                <wp:posOffset>0</wp:posOffset>
              </wp:positionH>
              <wp:positionV relativeFrom="page">
                <wp:posOffset>10227945</wp:posOffset>
              </wp:positionV>
              <wp:extent cx="7560310" cy="273050"/>
              <wp:effectExtent l="0" t="0" r="0" b="12700"/>
              <wp:wrapNone/>
              <wp:docPr id="5" name="MSIPCMbeba471288be8e1433ea4410"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CBCBD" w14:textId="77777777" w:rsidR="00CA74DF" w:rsidRPr="00CA74DF" w:rsidRDefault="00CA74DF" w:rsidP="00CA74DF">
                          <w:pPr>
                            <w:spacing w:after="0"/>
                            <w:jc w:val="center"/>
                            <w:rPr>
                              <w:rFonts w:ascii="Calibri" w:hAnsi="Calibri" w:cs="Calibri"/>
                              <w:color w:val="FF0000"/>
                              <w:sz w:val="20"/>
                            </w:rPr>
                          </w:pPr>
                          <w:r w:rsidRPr="00CA74D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4AECF4" id="_x0000_t202" coordsize="21600,21600" o:spt="202" path="m,l,21600r21600,l21600,xe">
              <v:stroke joinstyle="miter"/>
              <v:path gradientshapeok="t" o:connecttype="rect"/>
            </v:shapetype>
            <v:shape id="MSIPCMbeba471288be8e1433ea4410"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B6CBCBD" w14:textId="77777777" w:rsidR="00CA74DF" w:rsidRPr="00CA74DF" w:rsidRDefault="00CA74DF" w:rsidP="00CA74DF">
                    <w:pPr>
                      <w:spacing w:after="0"/>
                      <w:jc w:val="center"/>
                      <w:rPr>
                        <w:rFonts w:ascii="Calibri" w:hAnsi="Calibri" w:cs="Calibri"/>
                        <w:color w:val="FF0000"/>
                        <w:sz w:val="20"/>
                      </w:rPr>
                    </w:pPr>
                    <w:r w:rsidRPr="00CA74DF">
                      <w:rPr>
                        <w:rFonts w:ascii="Calibri" w:hAnsi="Calibri" w:cs="Calibri"/>
                        <w:color w:val="FF0000"/>
                        <w:sz w:val="20"/>
                      </w:rPr>
                      <w:t>OFFICIAL</w:t>
                    </w:r>
                  </w:p>
                </w:txbxContent>
              </v:textbox>
              <w10:wrap anchorx="page" anchory="page"/>
            </v:shape>
          </w:pict>
        </mc:Fallback>
      </mc:AlternateContent>
    </w:r>
    <w:sdt>
      <w:sdtPr>
        <w:id w:val="1202987692"/>
        <w:docPartObj>
          <w:docPartGallery w:val="Page Numbers (Bottom of Page)"/>
          <w:docPartUnique/>
        </w:docPartObj>
      </w:sdtPr>
      <w:sdtEndPr>
        <w:rPr>
          <w:noProof/>
        </w:rPr>
      </w:sdtEndPr>
      <w:sdtContent>
        <w:r w:rsidR="000A71AD">
          <w:fldChar w:fldCharType="begin"/>
        </w:r>
        <w:r w:rsidR="000A71AD">
          <w:instrText xml:space="preserve"> PAGE   \* MERGEFORMAT </w:instrText>
        </w:r>
        <w:r w:rsidR="000A71AD">
          <w:fldChar w:fldCharType="separate"/>
        </w:r>
        <w:r w:rsidR="00867000">
          <w:rPr>
            <w:noProof/>
          </w:rPr>
          <w:t>2</w:t>
        </w:r>
        <w:r w:rsidR="000A71AD">
          <w:rPr>
            <w:noProof/>
          </w:rPr>
          <w:fldChar w:fldCharType="end"/>
        </w:r>
      </w:sdtContent>
    </w:sdt>
  </w:p>
  <w:p w14:paraId="4F3CFA64" w14:textId="77777777"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5A90" w14:textId="77777777" w:rsidR="00CA74DF" w:rsidRDefault="00CA74DF">
    <w:pPr>
      <w:pStyle w:val="Footer"/>
    </w:pPr>
    <w:r>
      <w:rPr>
        <w:noProof/>
      </w:rPr>
      <mc:AlternateContent>
        <mc:Choice Requires="wps">
          <w:drawing>
            <wp:anchor distT="0" distB="0" distL="114300" distR="114300" simplePos="0" relativeHeight="251661312" behindDoc="0" locked="0" layoutInCell="0" allowOverlap="1" wp14:anchorId="56E1AA15" wp14:editId="2A46DBD8">
              <wp:simplePos x="0" y="0"/>
              <wp:positionH relativeFrom="page">
                <wp:posOffset>0</wp:posOffset>
              </wp:positionH>
              <wp:positionV relativeFrom="page">
                <wp:posOffset>10227945</wp:posOffset>
              </wp:positionV>
              <wp:extent cx="7560310" cy="273050"/>
              <wp:effectExtent l="0" t="0" r="0" b="12700"/>
              <wp:wrapNone/>
              <wp:docPr id="6" name="MSIPCM6e194fadae29532fd11d78b9"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B0A65" w14:textId="77777777" w:rsidR="00CA74DF" w:rsidRPr="00CA74DF" w:rsidRDefault="00CA74DF" w:rsidP="00CA74DF">
                          <w:pPr>
                            <w:spacing w:after="0"/>
                            <w:jc w:val="center"/>
                            <w:rPr>
                              <w:rFonts w:ascii="Calibri" w:hAnsi="Calibri" w:cs="Calibri"/>
                              <w:color w:val="FF0000"/>
                              <w:sz w:val="20"/>
                            </w:rPr>
                          </w:pPr>
                          <w:r w:rsidRPr="00CA74DF">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E1AA15" id="_x0000_t202" coordsize="21600,21600" o:spt="202" path="m,l,21600r21600,l21600,xe">
              <v:stroke joinstyle="miter"/>
              <v:path gradientshapeok="t" o:connecttype="rect"/>
            </v:shapetype>
            <v:shape id="MSIPCM6e194fadae29532fd11d78b9" o:spid="_x0000_s1027" type="#_x0000_t202" alt="{&quot;HashCode&quot;:-1399272816,&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F8B0A65" w14:textId="77777777" w:rsidR="00CA74DF" w:rsidRPr="00CA74DF" w:rsidRDefault="00CA74DF" w:rsidP="00CA74DF">
                    <w:pPr>
                      <w:spacing w:after="0"/>
                      <w:jc w:val="center"/>
                      <w:rPr>
                        <w:rFonts w:ascii="Calibri" w:hAnsi="Calibri" w:cs="Calibri"/>
                        <w:color w:val="FF0000"/>
                        <w:sz w:val="20"/>
                      </w:rPr>
                    </w:pPr>
                    <w:r w:rsidRPr="00CA74DF">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E15E" w14:textId="77777777" w:rsidR="0089787A" w:rsidRDefault="0089787A" w:rsidP="00A84A39">
      <w:pPr>
        <w:spacing w:after="0" w:line="240" w:lineRule="auto"/>
      </w:pPr>
      <w:r>
        <w:separator/>
      </w:r>
    </w:p>
  </w:footnote>
  <w:footnote w:type="continuationSeparator" w:id="0">
    <w:p w14:paraId="63BA40E4" w14:textId="77777777" w:rsidR="0089787A" w:rsidRDefault="0089787A"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116C" w14:textId="77777777" w:rsidR="00AE0FF9" w:rsidRDefault="00AE0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EB33" w14:textId="77777777" w:rsidR="0015549D" w:rsidRPr="00CA6406" w:rsidRDefault="0015549D" w:rsidP="0015549D">
    <w:pPr>
      <w:pStyle w:val="Header"/>
      <w:spacing w:before="80"/>
      <w:rPr>
        <w:rFonts w:cs="Arial"/>
        <w:color w:val="0055A4"/>
      </w:rPr>
    </w:pPr>
    <w:r w:rsidRPr="004A3C19">
      <w:rPr>
        <w:noProof/>
        <w:color w:val="000000" w:themeColor="text1"/>
        <w:lang w:eastAsia="en-GB"/>
      </w:rPr>
      <mc:AlternateContent>
        <mc:Choice Requires="wps">
          <w:drawing>
            <wp:anchor distT="0" distB="0" distL="114300" distR="114300" simplePos="0" relativeHeight="251657216" behindDoc="0" locked="0" layoutInCell="1" allowOverlap="1" wp14:anchorId="7DA711F2" wp14:editId="0D685C5D">
              <wp:simplePos x="0" y="0"/>
              <wp:positionH relativeFrom="column">
                <wp:posOffset>-140970</wp:posOffset>
              </wp:positionH>
              <wp:positionV relativeFrom="paragraph">
                <wp:posOffset>0</wp:posOffset>
              </wp:positionV>
              <wp:extent cx="67437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94BF"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0" to="51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" strokecolor="#323e4f [2415]"/>
          </w:pict>
        </mc:Fallback>
      </mc:AlternateContent>
    </w:r>
    <w:r w:rsidRPr="004A3C19">
      <w:rPr>
        <w:rFonts w:cs="Arial"/>
        <w:color w:val="000000" w:themeColor="text1"/>
      </w:rPr>
      <w:t>Document header</w:t>
    </w:r>
  </w:p>
  <w:p w14:paraId="00E80349" w14:textId="77777777" w:rsidR="00A84A39" w:rsidRDefault="0015549D">
    <w:pPr>
      <w:pStyle w:val="Header"/>
    </w:pPr>
    <w:r w:rsidRPr="004A3C19">
      <w:rPr>
        <w:noProof/>
        <w:color w:val="000000" w:themeColor="text1"/>
        <w:lang w:eastAsia="en-GB"/>
      </w:rPr>
      <mc:AlternateContent>
        <mc:Choice Requires="wps">
          <w:drawing>
            <wp:anchor distT="0" distB="0" distL="114300" distR="114300" simplePos="0" relativeHeight="251658240" behindDoc="0" locked="0" layoutInCell="1" allowOverlap="1" wp14:anchorId="77AC218A" wp14:editId="218FAF75">
              <wp:simplePos x="0" y="0"/>
              <wp:positionH relativeFrom="column">
                <wp:posOffset>-146685</wp:posOffset>
              </wp:positionH>
              <wp:positionV relativeFrom="paragraph">
                <wp:posOffset>27940</wp:posOffset>
              </wp:positionV>
              <wp:extent cx="67437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1F48"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2pt" to="51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" strokecolor="#323e4f [2415]"/>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4C54" w14:textId="77777777" w:rsidR="00A84A39" w:rsidRDefault="00DC39A6">
    <w:pPr>
      <w:pStyle w:val="Header"/>
    </w:pPr>
    <w:r>
      <w:rPr>
        <w:noProof/>
      </w:rPr>
      <w:drawing>
        <wp:anchor distT="0" distB="0" distL="114300" distR="114300" simplePos="0" relativeHeight="251662336" behindDoc="1" locked="0" layoutInCell="1" allowOverlap="1" wp14:anchorId="0DAAD337" wp14:editId="6D75AFAE">
          <wp:simplePos x="498764" y="356260"/>
          <wp:positionH relativeFrom="page">
            <wp:align>center</wp:align>
          </wp:positionH>
          <wp:positionV relativeFrom="page">
            <wp:align>center</wp:align>
          </wp:positionV>
          <wp:extent cx="7581600" cy="10724400"/>
          <wp:effectExtent l="0" t="0" r="0" b="0"/>
          <wp:wrapNone/>
          <wp:docPr id="2" name="Picture 2" descr="A picture containing screenshot, circle, graphics,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circle, graphics, bla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E9E"/>
    <w:multiLevelType w:val="hybridMultilevel"/>
    <w:tmpl w:val="5802DCA6"/>
    <w:lvl w:ilvl="0" w:tplc="D2D6FE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56374D"/>
    <w:multiLevelType w:val="hybridMultilevel"/>
    <w:tmpl w:val="2A26394A"/>
    <w:lvl w:ilvl="0" w:tplc="3CA6206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385262">
    <w:abstractNumId w:val="0"/>
  </w:num>
  <w:num w:numId="2" w16cid:durableId="875848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52"/>
    <w:rsid w:val="00063852"/>
    <w:rsid w:val="000A71AD"/>
    <w:rsid w:val="0015549D"/>
    <w:rsid w:val="00182DAD"/>
    <w:rsid w:val="001F18B6"/>
    <w:rsid w:val="00236040"/>
    <w:rsid w:val="0025270B"/>
    <w:rsid w:val="002E09A4"/>
    <w:rsid w:val="0035648B"/>
    <w:rsid w:val="004672AF"/>
    <w:rsid w:val="004E2D71"/>
    <w:rsid w:val="00632979"/>
    <w:rsid w:val="007A5A11"/>
    <w:rsid w:val="007E3AA0"/>
    <w:rsid w:val="00803A7C"/>
    <w:rsid w:val="00823434"/>
    <w:rsid w:val="00867000"/>
    <w:rsid w:val="0089787A"/>
    <w:rsid w:val="008A592C"/>
    <w:rsid w:val="008F5218"/>
    <w:rsid w:val="009448EF"/>
    <w:rsid w:val="009C469F"/>
    <w:rsid w:val="009F6D57"/>
    <w:rsid w:val="00A67257"/>
    <w:rsid w:val="00A67D13"/>
    <w:rsid w:val="00A83605"/>
    <w:rsid w:val="00A84A39"/>
    <w:rsid w:val="00AD4D0A"/>
    <w:rsid w:val="00AE0FF9"/>
    <w:rsid w:val="00B4396D"/>
    <w:rsid w:val="00B51733"/>
    <w:rsid w:val="00C1117D"/>
    <w:rsid w:val="00C8228E"/>
    <w:rsid w:val="00CA2E40"/>
    <w:rsid w:val="00CA74DF"/>
    <w:rsid w:val="00CE208D"/>
    <w:rsid w:val="00CE669F"/>
    <w:rsid w:val="00D03B93"/>
    <w:rsid w:val="00D04420"/>
    <w:rsid w:val="00DC39A6"/>
    <w:rsid w:val="00E22D4E"/>
    <w:rsid w:val="00F10D9B"/>
    <w:rsid w:val="00F34FC9"/>
    <w:rsid w:val="00FF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B08D"/>
  <w15:docId w15:val="{F4C299EA-7460-45CF-9C13-FB0A4374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EF"/>
    <w:pPr>
      <w:spacing w:line="300" w:lineRule="auto"/>
    </w:pPr>
    <w:rPr>
      <w:rFonts w:ascii="Arial" w:hAnsi="Arial"/>
      <w:sz w:val="24"/>
    </w:rPr>
  </w:style>
  <w:style w:type="paragraph" w:styleId="Heading1">
    <w:name w:val="heading 1"/>
    <w:basedOn w:val="Normal"/>
    <w:next w:val="Normal"/>
    <w:link w:val="Heading1Char"/>
    <w:autoRedefine/>
    <w:uiPriority w:val="9"/>
    <w:qFormat/>
    <w:rsid w:val="009448EF"/>
    <w:pPr>
      <w:keepNext/>
      <w:keepLines/>
      <w:spacing w:before="240" w:after="0"/>
      <w:outlineLvl w:val="0"/>
    </w:pPr>
    <w:rPr>
      <w:rFonts w:eastAsiaTheme="majorEastAsia" w:cstheme="majorBidi"/>
      <w:color w:val="005489"/>
      <w:sz w:val="40"/>
      <w:szCs w:val="32"/>
    </w:rPr>
  </w:style>
  <w:style w:type="paragraph" w:styleId="Heading2">
    <w:name w:val="heading 2"/>
    <w:basedOn w:val="Normal"/>
    <w:next w:val="Normal"/>
    <w:link w:val="Heading2Char"/>
    <w:autoRedefine/>
    <w:uiPriority w:val="9"/>
    <w:unhideWhenUsed/>
    <w:qFormat/>
    <w:rsid w:val="009448EF"/>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9448EF"/>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paragraph" w:styleId="Title">
    <w:name w:val="Title"/>
    <w:basedOn w:val="Normal"/>
    <w:next w:val="Normal"/>
    <w:link w:val="TitleChar"/>
    <w:autoRedefine/>
    <w:uiPriority w:val="10"/>
    <w:qFormat/>
    <w:rsid w:val="009C469F"/>
    <w:pPr>
      <w:spacing w:after="0" w:line="240" w:lineRule="auto"/>
      <w:contextualSpacing/>
      <w:jc w:val="center"/>
    </w:pPr>
    <w:rPr>
      <w:rFonts w:eastAsiaTheme="majorEastAsia" w:cstheme="majorBidi"/>
      <w:color w:val="005489"/>
      <w:spacing w:val="-10"/>
      <w:kern w:val="28"/>
      <w:sz w:val="72"/>
      <w:szCs w:val="52"/>
    </w:rPr>
  </w:style>
  <w:style w:type="character" w:customStyle="1" w:styleId="TitleChar">
    <w:name w:val="Title Char"/>
    <w:basedOn w:val="DefaultParagraphFont"/>
    <w:link w:val="Title"/>
    <w:uiPriority w:val="10"/>
    <w:rsid w:val="009C469F"/>
    <w:rPr>
      <w:rFonts w:ascii="Arial" w:eastAsiaTheme="majorEastAsia" w:hAnsi="Arial" w:cstheme="majorBidi"/>
      <w:color w:val="005489"/>
      <w:spacing w:val="-10"/>
      <w:kern w:val="28"/>
      <w:sz w:val="72"/>
      <w:szCs w:val="52"/>
    </w:rPr>
  </w:style>
  <w:style w:type="character" w:customStyle="1" w:styleId="Heading1Char">
    <w:name w:val="Heading 1 Char"/>
    <w:basedOn w:val="DefaultParagraphFont"/>
    <w:link w:val="Heading1"/>
    <w:uiPriority w:val="9"/>
    <w:rsid w:val="009448EF"/>
    <w:rPr>
      <w:rFonts w:ascii="Arial" w:eastAsiaTheme="majorEastAsia" w:hAnsi="Arial" w:cstheme="majorBidi"/>
      <w:color w:val="005489"/>
      <w:sz w:val="40"/>
      <w:szCs w:val="32"/>
    </w:rPr>
  </w:style>
  <w:style w:type="character" w:customStyle="1" w:styleId="Heading2Char">
    <w:name w:val="Heading 2 Char"/>
    <w:basedOn w:val="DefaultParagraphFont"/>
    <w:link w:val="Heading2"/>
    <w:uiPriority w:val="9"/>
    <w:rsid w:val="009448EF"/>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9448EF"/>
    <w:rPr>
      <w:rFonts w:ascii="Arial" w:eastAsiaTheme="majorEastAsia" w:hAnsi="Arial" w:cstheme="majorBidi"/>
      <w:b/>
      <w:sz w:val="28"/>
      <w:szCs w:val="24"/>
    </w:rPr>
  </w:style>
  <w:style w:type="paragraph" w:styleId="ListParagraph">
    <w:name w:val="List Paragraph"/>
    <w:basedOn w:val="Normal"/>
    <w:autoRedefine/>
    <w:uiPriority w:val="34"/>
    <w:qFormat/>
    <w:rsid w:val="00236040"/>
    <w:pPr>
      <w:numPr>
        <w:numId w:val="2"/>
      </w:numPr>
      <w:contextualSpacing/>
    </w:pPr>
  </w:style>
  <w:style w:type="paragraph" w:styleId="Quote">
    <w:name w:val="Quote"/>
    <w:basedOn w:val="Normal"/>
    <w:next w:val="Normal"/>
    <w:link w:val="QuoteChar"/>
    <w:autoRedefine/>
    <w:uiPriority w:val="29"/>
    <w:qFormat/>
    <w:rsid w:val="00CA74DF"/>
    <w:pPr>
      <w:spacing w:before="200" w:after="160"/>
      <w:ind w:right="862"/>
    </w:pPr>
    <w:rPr>
      <w:i/>
      <w:iCs/>
    </w:rPr>
  </w:style>
  <w:style w:type="character" w:customStyle="1" w:styleId="QuoteChar">
    <w:name w:val="Quote Char"/>
    <w:basedOn w:val="DefaultParagraphFont"/>
    <w:link w:val="Quote"/>
    <w:uiPriority w:val="29"/>
    <w:rsid w:val="00CA74DF"/>
    <w:rPr>
      <w:rFonts w:ascii="Arial" w:hAnsi="Arial"/>
      <w:i/>
      <w:iCs/>
      <w:sz w:val="24"/>
    </w:rPr>
  </w:style>
  <w:style w:type="table" w:styleId="TableGrid">
    <w:name w:val="Table Grid"/>
    <w:basedOn w:val="TableNormal"/>
    <w:uiPriority w:val="59"/>
    <w:rsid w:val="00252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22D4E"/>
    <w:pPr>
      <w:spacing w:after="0" w:line="240" w:lineRule="auto"/>
    </w:pPr>
    <w:rPr>
      <w:rFonts w:ascii="Arial" w:hAnsi="Arial"/>
      <w:color w:val="005489" w:themeColor="accent1"/>
      <w:sz w:val="24"/>
    </w:rPr>
    <w:tblPr>
      <w:tblStyleRowBandSize w:val="1"/>
      <w:tblStyleColBandSize w:val="1"/>
      <w:tblBorders>
        <w:top w:val="single" w:sz="4" w:space="0" w:color="005489" w:themeColor="accent1"/>
        <w:left w:val="single" w:sz="4" w:space="0" w:color="005489" w:themeColor="accent1"/>
        <w:bottom w:val="single" w:sz="4" w:space="0" w:color="005489" w:themeColor="accent1"/>
        <w:right w:val="single" w:sz="4" w:space="0" w:color="005489" w:themeColor="accent1"/>
        <w:insideH w:val="single" w:sz="4" w:space="0" w:color="005489" w:themeColor="accent1"/>
        <w:insideV w:val="single" w:sz="4" w:space="0" w:color="005489" w:themeColor="accent1"/>
      </w:tblBorders>
    </w:tblPr>
    <w:tcPr>
      <w:shd w:val="clear" w:color="auto" w:fill="FFFFFF" w:themeFill="background1"/>
    </w:tcPr>
    <w:tblStylePr w:type="firstRow">
      <w:rPr>
        <w:b/>
        <w:bCs/>
        <w:color w:val="FFFFFF" w:themeColor="background1"/>
      </w:rPr>
      <w:tblPr/>
      <w:tcPr>
        <w:tcBorders>
          <w:top w:val="single" w:sz="4" w:space="0" w:color="005489" w:themeColor="accent1"/>
          <w:left w:val="single" w:sz="4" w:space="0" w:color="005489" w:themeColor="accent1"/>
          <w:bottom w:val="single" w:sz="4" w:space="0" w:color="005489" w:themeColor="accent1"/>
          <w:right w:val="single" w:sz="4" w:space="0" w:color="005489" w:themeColor="accent1"/>
          <w:insideH w:val="nil"/>
          <w:insideV w:val="nil"/>
        </w:tcBorders>
        <w:shd w:val="clear" w:color="auto" w:fill="005489" w:themeFill="accent1"/>
      </w:tcPr>
    </w:tblStylePr>
    <w:tblStylePr w:type="lastRow">
      <w:rPr>
        <w:b/>
        <w:bCs/>
      </w:rPr>
      <w:tblPr/>
      <w:tcPr>
        <w:tcBorders>
          <w:top w:val="double" w:sz="4" w:space="0" w:color="005489" w:themeColor="accent1"/>
        </w:tcBorders>
      </w:tcPr>
    </w:tblStylePr>
    <w:tblStylePr w:type="firstCol">
      <w:rPr>
        <w:b/>
        <w:bCs/>
      </w:rPr>
    </w:tblStylePr>
    <w:tblStylePr w:type="lastCol">
      <w:rPr>
        <w:b/>
        <w:bCs/>
      </w:rPr>
    </w:tblStylePr>
    <w:tblStylePr w:type="band1Vert">
      <w:tblPr/>
      <w:tcPr>
        <w:shd w:val="clear" w:color="auto" w:fill="B4E2FF" w:themeFill="accent1" w:themeFillTint="33"/>
      </w:tcPr>
    </w:tblStylePr>
    <w:tblStylePr w:type="band1Horz">
      <w:tblPr/>
      <w:tcPr>
        <w:shd w:val="clear" w:color="auto" w:fill="B4E2FF" w:themeFill="accent1" w:themeFillTint="33"/>
      </w:tcPr>
    </w:tblStylePr>
  </w:style>
  <w:style w:type="table" w:styleId="ListTable4-Accent1">
    <w:name w:val="List Table 4 Accent 1"/>
    <w:basedOn w:val="TableNormal"/>
    <w:uiPriority w:val="49"/>
    <w:rsid w:val="0025270B"/>
    <w:pPr>
      <w:spacing w:after="0" w:line="240" w:lineRule="auto"/>
    </w:pPr>
    <w:tblPr>
      <w:tblStyleRowBandSize w:val="1"/>
      <w:tblStyleColBandSize w:val="1"/>
      <w:tblBorders>
        <w:top w:val="single" w:sz="4" w:space="0" w:color="1FA8FF" w:themeColor="accent1" w:themeTint="99"/>
        <w:left w:val="single" w:sz="4" w:space="0" w:color="1FA8FF" w:themeColor="accent1" w:themeTint="99"/>
        <w:bottom w:val="single" w:sz="4" w:space="0" w:color="1FA8FF" w:themeColor="accent1" w:themeTint="99"/>
        <w:right w:val="single" w:sz="4" w:space="0" w:color="1FA8FF" w:themeColor="accent1" w:themeTint="99"/>
        <w:insideH w:val="single" w:sz="4" w:space="0" w:color="1FA8FF" w:themeColor="accent1" w:themeTint="99"/>
      </w:tblBorders>
    </w:tblPr>
    <w:tblStylePr w:type="firstRow">
      <w:rPr>
        <w:b/>
        <w:bCs/>
        <w:color w:val="FFFFFF" w:themeColor="background1"/>
      </w:rPr>
      <w:tblPr/>
      <w:tcPr>
        <w:tcBorders>
          <w:top w:val="single" w:sz="4" w:space="0" w:color="005489" w:themeColor="accent1"/>
          <w:left w:val="single" w:sz="4" w:space="0" w:color="005489" w:themeColor="accent1"/>
          <w:bottom w:val="single" w:sz="4" w:space="0" w:color="005489" w:themeColor="accent1"/>
          <w:right w:val="single" w:sz="4" w:space="0" w:color="005489" w:themeColor="accent1"/>
          <w:insideH w:val="nil"/>
        </w:tcBorders>
        <w:shd w:val="clear" w:color="auto" w:fill="005489" w:themeFill="accent1"/>
      </w:tcPr>
    </w:tblStylePr>
    <w:tblStylePr w:type="lastRow">
      <w:rPr>
        <w:b/>
        <w:bCs/>
      </w:rPr>
      <w:tblPr/>
      <w:tcPr>
        <w:tcBorders>
          <w:top w:val="double" w:sz="4" w:space="0" w:color="1FA8FF" w:themeColor="accent1" w:themeTint="99"/>
        </w:tcBorders>
      </w:tcPr>
    </w:tblStylePr>
    <w:tblStylePr w:type="firstCol">
      <w:rPr>
        <w:b/>
        <w:bCs/>
      </w:rPr>
    </w:tblStylePr>
    <w:tblStylePr w:type="lastCol">
      <w:rPr>
        <w:b/>
        <w:bCs/>
      </w:rPr>
    </w:tblStylePr>
    <w:tblStylePr w:type="band1Vert">
      <w:tblPr/>
      <w:tcPr>
        <w:shd w:val="clear" w:color="auto" w:fill="B4E2FF" w:themeFill="accent1" w:themeFillTint="33"/>
      </w:tcPr>
    </w:tblStylePr>
    <w:tblStylePr w:type="band1Horz">
      <w:tblPr/>
      <w:tcPr>
        <w:shd w:val="clear" w:color="auto" w:fill="B4E2FF" w:themeFill="accent1" w:themeFillTint="33"/>
      </w:tcPr>
    </w:tblStylePr>
  </w:style>
  <w:style w:type="paragraph" w:customStyle="1" w:styleId="Tableheader">
    <w:name w:val="Table header"/>
    <w:link w:val="TableheaderChar"/>
    <w:autoRedefine/>
    <w:qFormat/>
    <w:rsid w:val="007E3AA0"/>
    <w:pPr>
      <w:spacing w:after="0" w:line="240" w:lineRule="auto"/>
    </w:pPr>
    <w:rPr>
      <w:rFonts w:ascii="Arial" w:hAnsi="Arial"/>
      <w:color w:val="FFFFFF" w:themeColor="background1"/>
      <w:sz w:val="24"/>
    </w:rPr>
  </w:style>
  <w:style w:type="paragraph" w:customStyle="1" w:styleId="Tabledata">
    <w:name w:val="Table data"/>
    <w:basedOn w:val="Normal"/>
    <w:link w:val="TabledataChar"/>
    <w:autoRedefine/>
    <w:qFormat/>
    <w:rsid w:val="007E3AA0"/>
    <w:pPr>
      <w:spacing w:after="0" w:line="240" w:lineRule="auto"/>
    </w:pPr>
    <w:rPr>
      <w:rFonts w:cs="Arial"/>
      <w:color w:val="005489" w:themeColor="accent1"/>
      <w:szCs w:val="24"/>
    </w:rPr>
  </w:style>
  <w:style w:type="character" w:customStyle="1" w:styleId="TableheaderChar">
    <w:name w:val="Table header Char"/>
    <w:basedOn w:val="DefaultParagraphFont"/>
    <w:link w:val="Tableheader"/>
    <w:rsid w:val="007E3AA0"/>
    <w:rPr>
      <w:rFonts w:ascii="Arial" w:hAnsi="Arial"/>
      <w:color w:val="FFFFFF" w:themeColor="background1"/>
      <w:sz w:val="24"/>
    </w:rPr>
  </w:style>
  <w:style w:type="character" w:customStyle="1" w:styleId="TabledataChar">
    <w:name w:val="Table data Char"/>
    <w:basedOn w:val="DefaultParagraphFont"/>
    <w:link w:val="Tabledata"/>
    <w:rsid w:val="007E3AA0"/>
    <w:rPr>
      <w:rFonts w:ascii="Arial" w:hAnsi="Arial" w:cs="Arial"/>
      <w:color w:val="005489" w:themeColor="accent1"/>
      <w:sz w:val="24"/>
      <w:szCs w:val="24"/>
    </w:rPr>
  </w:style>
  <w:style w:type="paragraph" w:customStyle="1" w:styleId="Default">
    <w:name w:val="Default"/>
    <w:rsid w:val="00FF6E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CE208D"/>
    <w:rPr>
      <w:color w:val="0563C1"/>
      <w:u w:val="single"/>
    </w:rPr>
  </w:style>
  <w:style w:type="character" w:styleId="CommentReference">
    <w:name w:val="annotation reference"/>
    <w:basedOn w:val="DefaultParagraphFont"/>
    <w:uiPriority w:val="99"/>
    <w:semiHidden/>
    <w:unhideWhenUsed/>
    <w:rsid w:val="00F34FC9"/>
    <w:rPr>
      <w:sz w:val="16"/>
      <w:szCs w:val="16"/>
    </w:rPr>
  </w:style>
  <w:style w:type="paragraph" w:styleId="CommentText">
    <w:name w:val="annotation text"/>
    <w:basedOn w:val="Normal"/>
    <w:link w:val="CommentTextChar"/>
    <w:uiPriority w:val="99"/>
    <w:semiHidden/>
    <w:unhideWhenUsed/>
    <w:rsid w:val="00F34FC9"/>
    <w:pPr>
      <w:spacing w:line="240" w:lineRule="auto"/>
    </w:pPr>
    <w:rPr>
      <w:sz w:val="20"/>
      <w:szCs w:val="20"/>
    </w:rPr>
  </w:style>
  <w:style w:type="character" w:customStyle="1" w:styleId="CommentTextChar">
    <w:name w:val="Comment Text Char"/>
    <w:basedOn w:val="DefaultParagraphFont"/>
    <w:link w:val="CommentText"/>
    <w:uiPriority w:val="99"/>
    <w:semiHidden/>
    <w:rsid w:val="00F34FC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4FC9"/>
    <w:rPr>
      <w:b/>
      <w:bCs/>
    </w:rPr>
  </w:style>
  <w:style w:type="character" w:customStyle="1" w:styleId="CommentSubjectChar">
    <w:name w:val="Comment Subject Char"/>
    <w:basedOn w:val="CommentTextChar"/>
    <w:link w:val="CommentSubject"/>
    <w:uiPriority w:val="99"/>
    <w:semiHidden/>
    <w:rsid w:val="00F34FC9"/>
    <w:rPr>
      <w:rFonts w:ascii="Arial" w:hAnsi="Arial"/>
      <w:b/>
      <w:bCs/>
      <w:sz w:val="20"/>
      <w:szCs w:val="20"/>
    </w:rPr>
  </w:style>
  <w:style w:type="paragraph" w:styleId="Revision">
    <w:name w:val="Revision"/>
    <w:hidden/>
    <w:uiPriority w:val="99"/>
    <w:semiHidden/>
    <w:rsid w:val="00D0442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orthyorks.gov.uk/bins-recycling-and-waste/missed-bin-or-recycling-collec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bins-recycling-and-waste/missed-bin-or-recycling-collec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yle1\AppData\Local\Microsoft\Windows\INetCache\Content.Outlook\QOYIXPTJ\NYC%20A4%20Word%20Template.dotx" TargetMode="External"/></Relationship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551d4-0c79-4ce7-a0eb-b52ca1e2255d" xsi:nil="true"/>
    <lcf76f155ced4ddcb4097134ff3c332f xmlns="7b986104-a3be-4410-a647-4395583f5a7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43A056C8853C41BBEB6488BB74514D" ma:contentTypeVersion="15" ma:contentTypeDescription="Create a new document." ma:contentTypeScope="" ma:versionID="74122fc906c753d13d34a50b775298b0">
  <xsd:schema xmlns:xsd="http://www.w3.org/2001/XMLSchema" xmlns:xs="http://www.w3.org/2001/XMLSchema" xmlns:p="http://schemas.microsoft.com/office/2006/metadata/properties" xmlns:ns2="7b986104-a3be-4410-a647-4395583f5a7e" xmlns:ns3="d7d551d4-0c79-4ce7-a0eb-b52ca1e2255d" targetNamespace="http://schemas.microsoft.com/office/2006/metadata/properties" ma:root="true" ma:fieldsID="1fb84e807b8f8934268b1a304e90cd80" ns2:_="" ns3:_="">
    <xsd:import namespace="7b986104-a3be-4410-a647-4395583f5a7e"/>
    <xsd:import namespace="d7d551d4-0c79-4ce7-a0eb-b52ca1e225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86104-a3be-4410-a647-4395583f5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4f3b5a-b0f2-48e9-90ce-077cead20d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d551d4-0c79-4ce7-a0eb-b52ca1e225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7f69f5-7f5b-4df6-ace9-ba64b907993c}" ma:internalName="TaxCatchAll" ma:showField="CatchAllData" ma:web="d7d551d4-0c79-4ce7-a0eb-b52ca1e22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86441-C861-4F5D-885C-4EDF316470F2}">
  <ds:schemaRefs>
    <ds:schemaRef ds:uri="http://schemas.microsoft.com/office/2006/metadata/properties"/>
    <ds:schemaRef ds:uri="http://schemas.microsoft.com/office/infopath/2007/PartnerControls"/>
    <ds:schemaRef ds:uri="a34d9b42-3804-45b2-a994-d5265fa32ea9"/>
    <ds:schemaRef ds:uri="3fd193de-7a83-4ed7-9aff-fdf35a9d3c01"/>
  </ds:schemaRefs>
</ds:datastoreItem>
</file>

<file path=customXml/itemProps2.xml><?xml version="1.0" encoding="utf-8"?>
<ds:datastoreItem xmlns:ds="http://schemas.openxmlformats.org/officeDocument/2006/customXml" ds:itemID="{67C7475A-F542-4787-BFF7-75E3CED66757}">
  <ds:schemaRefs>
    <ds:schemaRef ds:uri="http://schemas.openxmlformats.org/officeDocument/2006/bibliography"/>
  </ds:schemaRefs>
</ds:datastoreItem>
</file>

<file path=customXml/itemProps3.xml><?xml version="1.0" encoding="utf-8"?>
<ds:datastoreItem xmlns:ds="http://schemas.openxmlformats.org/officeDocument/2006/customXml" ds:itemID="{9720904B-8DA6-4B58-841E-AE273EC77D4F}"/>
</file>

<file path=customXml/itemProps4.xml><?xml version="1.0" encoding="utf-8"?>
<ds:datastoreItem xmlns:ds="http://schemas.openxmlformats.org/officeDocument/2006/customXml" ds:itemID="{26BA98CE-B070-4CEB-B851-544860C81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NYC A4 Word Template</Template>
  <TotalTime>0</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Hoyle1</dc:creator>
  <cp:lastModifiedBy>Clerk, Escrick Parish Council</cp:lastModifiedBy>
  <cp:revision>2</cp:revision>
  <dcterms:created xsi:type="dcterms:W3CDTF">2023-07-28T15:44:00Z</dcterms:created>
  <dcterms:modified xsi:type="dcterms:W3CDTF">2023-07-28T15:44:00Z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2022-12-01T15:53:26Z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cf91b117-9f8e-4bef-9220-00009e80afc6</vt:lpwstr>
  </property>
  <property fmtid="{D5CDD505-2E9C-101B-9397-08002B2CF9AE}" pid="8" name="MSIP_Label_3ecdfc32-7be5-4b17-9f97-00453388bdd7_ContentBits">
    <vt:lpwstr>2</vt:lpwstr>
  </property>
  <property fmtid="{D5CDD505-2E9C-101B-9397-08002B2CF9AE}" pid="9" name="ContentTypeId">
    <vt:lpwstr>0x010100C143A056C8853C41BBEB6488BB74514D</vt:lpwstr>
  </property>
</Properties>
</file>